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E0C1" w14:textId="77777777" w:rsidR="00ED2E16" w:rsidRPr="0035600B" w:rsidRDefault="00ED2E16" w:rsidP="00ED2E16">
      <w:pPr>
        <w:spacing w:after="0" w:line="240" w:lineRule="auto"/>
        <w:rPr>
          <w:rFonts w:ascii="Arial" w:eastAsia="SimSun" w:hAnsi="Arial" w:cs="Arial"/>
          <w:sz w:val="24"/>
          <w:szCs w:val="24"/>
          <w:lang w:eastAsia="zh-CN"/>
        </w:rPr>
      </w:pPr>
    </w:p>
    <w:p w14:paraId="5E902739" w14:textId="77777777" w:rsidR="00ED2E16" w:rsidRPr="0035600B" w:rsidRDefault="00ED2E16" w:rsidP="00ED2E16">
      <w:pPr>
        <w:spacing w:after="0" w:line="240" w:lineRule="auto"/>
        <w:jc w:val="center"/>
        <w:rPr>
          <w:rFonts w:ascii="Arial" w:eastAsia="SimSun" w:hAnsi="Arial" w:cs="Arial"/>
          <w:b/>
          <w:bCs/>
          <w:sz w:val="52"/>
          <w:szCs w:val="52"/>
          <w:lang w:eastAsia="zh-C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05"/>
        <w:gridCol w:w="3640"/>
        <w:gridCol w:w="3006"/>
      </w:tblGrid>
      <w:tr w:rsidR="00ED2E16" w:rsidRPr="0035600B" w14:paraId="5C76C42C" w14:textId="77777777" w:rsidTr="00DE4F44">
        <w:tc>
          <w:tcPr>
            <w:tcW w:w="3005" w:type="dxa"/>
            <w:shd w:val="clear" w:color="auto" w:fill="auto"/>
          </w:tcPr>
          <w:p w14:paraId="5B3DB11D" w14:textId="080E4131" w:rsidR="00ED2E16" w:rsidRPr="0035600B" w:rsidRDefault="00ED2E16" w:rsidP="00DE4F44">
            <w:pPr>
              <w:spacing w:after="0" w:line="240" w:lineRule="auto"/>
              <w:rPr>
                <w:rFonts w:ascii="Times New Roman" w:eastAsia="SimSun" w:hAnsi="Times New Roman" w:cs="Times New Roman"/>
                <w:sz w:val="24"/>
                <w:szCs w:val="24"/>
                <w:lang w:eastAsia="zh-CN"/>
              </w:rPr>
            </w:pPr>
          </w:p>
        </w:tc>
        <w:tc>
          <w:tcPr>
            <w:tcW w:w="3640" w:type="dxa"/>
            <w:shd w:val="clear" w:color="auto" w:fill="auto"/>
          </w:tcPr>
          <w:p w14:paraId="68C08597" w14:textId="25E7A2BC" w:rsidR="00ED2E16" w:rsidRPr="0035600B" w:rsidRDefault="00ED2E16" w:rsidP="00DE4F44">
            <w:pPr>
              <w:spacing w:after="0" w:line="240" w:lineRule="auto"/>
              <w:rPr>
                <w:rFonts w:ascii="Times New Roman" w:eastAsia="SimSun" w:hAnsi="Times New Roman" w:cs="Times New Roman"/>
                <w:sz w:val="24"/>
                <w:szCs w:val="24"/>
                <w:lang w:eastAsia="zh-CN"/>
              </w:rPr>
            </w:pPr>
          </w:p>
        </w:tc>
        <w:tc>
          <w:tcPr>
            <w:tcW w:w="3006" w:type="dxa"/>
            <w:shd w:val="clear" w:color="auto" w:fill="auto"/>
          </w:tcPr>
          <w:p w14:paraId="3CD1ECD0" w14:textId="425AC709" w:rsidR="00ED2E16" w:rsidRPr="0035600B" w:rsidRDefault="00ED2E16" w:rsidP="00DE4F44">
            <w:pPr>
              <w:spacing w:after="0" w:line="240" w:lineRule="auto"/>
              <w:jc w:val="right"/>
              <w:rPr>
                <w:rFonts w:ascii="Times New Roman" w:eastAsia="SimSun" w:hAnsi="Times New Roman" w:cs="Times New Roman"/>
                <w:sz w:val="24"/>
                <w:szCs w:val="24"/>
                <w:lang w:eastAsia="zh-CN"/>
              </w:rPr>
            </w:pPr>
          </w:p>
        </w:tc>
      </w:tr>
    </w:tbl>
    <w:p w14:paraId="5350B94E" w14:textId="77777777" w:rsidR="00ED2E16" w:rsidRPr="0035600B" w:rsidRDefault="00ED2E16" w:rsidP="00ED2E16">
      <w:pPr>
        <w:spacing w:after="0" w:line="240" w:lineRule="auto"/>
        <w:jc w:val="center"/>
        <w:rPr>
          <w:rFonts w:ascii="Arial" w:eastAsia="SimSun" w:hAnsi="Arial" w:cs="Arial"/>
          <w:b/>
          <w:bCs/>
          <w:sz w:val="52"/>
          <w:szCs w:val="52"/>
          <w:lang w:eastAsia="zh-CN"/>
        </w:rPr>
      </w:pPr>
    </w:p>
    <w:p w14:paraId="5AE1BFB3" w14:textId="77777777" w:rsidR="00ED2E16" w:rsidRPr="0035600B" w:rsidRDefault="00ED2E16" w:rsidP="00ED2E16">
      <w:pPr>
        <w:spacing w:after="0" w:line="240" w:lineRule="auto"/>
        <w:jc w:val="center"/>
        <w:rPr>
          <w:rFonts w:ascii="Arial" w:eastAsia="SimSun" w:hAnsi="Arial" w:cs="Arial"/>
          <w:b/>
          <w:bCs/>
          <w:sz w:val="52"/>
          <w:szCs w:val="52"/>
          <w:lang w:eastAsia="zh-CN"/>
        </w:rPr>
      </w:pPr>
    </w:p>
    <w:p w14:paraId="2184121E" w14:textId="77777777" w:rsidR="00ED2E16" w:rsidRPr="0035600B" w:rsidRDefault="00ED2E16" w:rsidP="00ED2E16">
      <w:pPr>
        <w:spacing w:after="0" w:line="240" w:lineRule="auto"/>
        <w:jc w:val="center"/>
        <w:rPr>
          <w:rFonts w:ascii="Arial" w:eastAsia="SimSun" w:hAnsi="Arial" w:cs="Arial"/>
          <w:b/>
          <w:bCs/>
          <w:sz w:val="52"/>
          <w:szCs w:val="52"/>
          <w:lang w:eastAsia="zh-CN"/>
        </w:rPr>
      </w:pPr>
    </w:p>
    <w:p w14:paraId="62B7C570" w14:textId="77777777" w:rsidR="00ED2E16" w:rsidRPr="0035600B" w:rsidRDefault="00ED2E16" w:rsidP="00ED2E16">
      <w:pPr>
        <w:spacing w:after="0" w:line="240" w:lineRule="auto"/>
        <w:jc w:val="center"/>
        <w:rPr>
          <w:rFonts w:ascii="Arial" w:eastAsia="SimSun" w:hAnsi="Arial" w:cs="Arial"/>
          <w:b/>
          <w:bCs/>
          <w:color w:val="365F91"/>
          <w:sz w:val="52"/>
          <w:szCs w:val="52"/>
          <w:lang w:eastAsia="zh-CN"/>
        </w:rPr>
      </w:pPr>
    </w:p>
    <w:p w14:paraId="3F1E50E6" w14:textId="77777777" w:rsidR="00ED2E16" w:rsidRPr="00E53A16" w:rsidRDefault="00ED2E16" w:rsidP="00ED2E16">
      <w:pPr>
        <w:spacing w:after="0" w:line="240" w:lineRule="auto"/>
        <w:jc w:val="center"/>
        <w:rPr>
          <w:rFonts w:ascii="Arial" w:eastAsia="SimSun" w:hAnsi="Arial" w:cs="Arial"/>
          <w:b/>
          <w:bCs/>
          <w:color w:val="0000CC"/>
          <w:sz w:val="52"/>
          <w:szCs w:val="52"/>
          <w:lang w:eastAsia="zh-CN"/>
        </w:rPr>
      </w:pPr>
      <w:r w:rsidRPr="00E53A16">
        <w:rPr>
          <w:rFonts w:ascii="Arial" w:eastAsia="SimSun" w:hAnsi="Arial" w:cs="Arial"/>
          <w:b/>
          <w:bCs/>
          <w:color w:val="0000CC"/>
          <w:sz w:val="52"/>
          <w:szCs w:val="52"/>
          <w:lang w:eastAsia="zh-CN"/>
        </w:rPr>
        <w:t>National Professional Qualification</w:t>
      </w:r>
    </w:p>
    <w:p w14:paraId="09126106" w14:textId="77777777" w:rsidR="00ED2E16" w:rsidRPr="00E53A16" w:rsidRDefault="00ED2E16" w:rsidP="00ED2E16">
      <w:pPr>
        <w:spacing w:after="0" w:line="240" w:lineRule="auto"/>
        <w:jc w:val="center"/>
        <w:rPr>
          <w:rFonts w:ascii="Arial" w:eastAsia="SimSun" w:hAnsi="Arial" w:cs="Arial"/>
          <w:b/>
          <w:bCs/>
          <w:color w:val="0000CC"/>
          <w:sz w:val="52"/>
          <w:szCs w:val="52"/>
          <w:lang w:eastAsia="zh-CN"/>
        </w:rPr>
      </w:pPr>
      <w:r w:rsidRPr="00E53A16">
        <w:rPr>
          <w:rFonts w:ascii="Arial" w:eastAsia="SimSun" w:hAnsi="Arial" w:cs="Arial"/>
          <w:b/>
          <w:bCs/>
          <w:color w:val="0000CC"/>
          <w:sz w:val="52"/>
          <w:szCs w:val="52"/>
          <w:lang w:eastAsia="zh-CN"/>
        </w:rPr>
        <w:t>Middle Leadership</w:t>
      </w:r>
    </w:p>
    <w:p w14:paraId="2120D203" w14:textId="77777777" w:rsidR="00ED2E16" w:rsidRPr="00E53A16" w:rsidRDefault="00ED2E16" w:rsidP="00ED2E16">
      <w:pPr>
        <w:spacing w:after="0" w:line="240" w:lineRule="auto"/>
        <w:jc w:val="center"/>
        <w:rPr>
          <w:rFonts w:ascii="Arial" w:eastAsia="SimSun" w:hAnsi="Arial" w:cs="Arial"/>
          <w:b/>
          <w:bCs/>
          <w:color w:val="0000CC"/>
          <w:sz w:val="52"/>
          <w:szCs w:val="52"/>
          <w:lang w:eastAsia="zh-CN"/>
        </w:rPr>
      </w:pPr>
      <w:r w:rsidRPr="00E53A16">
        <w:rPr>
          <w:rFonts w:ascii="Arial" w:eastAsia="SimSun" w:hAnsi="Arial" w:cs="Arial"/>
          <w:b/>
          <w:bCs/>
          <w:color w:val="0000CC"/>
          <w:sz w:val="52"/>
          <w:szCs w:val="52"/>
          <w:lang w:eastAsia="zh-CN"/>
        </w:rPr>
        <w:t xml:space="preserve"> (NPQML)</w:t>
      </w:r>
    </w:p>
    <w:p w14:paraId="032584BA" w14:textId="77777777" w:rsidR="00ED2E16" w:rsidRPr="00E53A16" w:rsidRDefault="00ED2E16" w:rsidP="00ED2E16">
      <w:pPr>
        <w:spacing w:after="0" w:line="240" w:lineRule="auto"/>
        <w:jc w:val="center"/>
        <w:rPr>
          <w:rFonts w:ascii="Arial" w:eastAsia="SimSun" w:hAnsi="Arial" w:cs="Arial"/>
          <w:b/>
          <w:bCs/>
          <w:color w:val="0000CC"/>
          <w:sz w:val="52"/>
          <w:szCs w:val="52"/>
          <w:lang w:eastAsia="zh-CN"/>
        </w:rPr>
      </w:pPr>
    </w:p>
    <w:p w14:paraId="5161798F" w14:textId="77777777" w:rsidR="00ED2E16" w:rsidRPr="00E53A16" w:rsidRDefault="00ED2E16" w:rsidP="00ED2E16">
      <w:pPr>
        <w:spacing w:after="0" w:line="240" w:lineRule="auto"/>
        <w:jc w:val="center"/>
        <w:rPr>
          <w:rFonts w:ascii="Arial" w:eastAsia="SimSun" w:hAnsi="Arial" w:cs="Arial"/>
          <w:b/>
          <w:bCs/>
          <w:color w:val="0000CC"/>
          <w:sz w:val="24"/>
          <w:szCs w:val="24"/>
          <w:lang w:eastAsia="zh-CN"/>
        </w:rPr>
      </w:pPr>
    </w:p>
    <w:p w14:paraId="23814050" w14:textId="0FC6EE89" w:rsidR="00ED2E16" w:rsidRPr="00E53A16" w:rsidRDefault="00A10396" w:rsidP="00ED2E16">
      <w:pPr>
        <w:spacing w:after="0" w:line="240" w:lineRule="auto"/>
        <w:jc w:val="center"/>
        <w:rPr>
          <w:rFonts w:ascii="Arial" w:eastAsia="SimSun" w:hAnsi="Arial" w:cs="Arial"/>
          <w:b/>
          <w:bCs/>
          <w:color w:val="0000CC"/>
          <w:sz w:val="72"/>
          <w:szCs w:val="72"/>
          <w:lang w:eastAsia="zh-CN"/>
        </w:rPr>
      </w:pPr>
      <w:r w:rsidRPr="00E53A16">
        <w:rPr>
          <w:rFonts w:ascii="Arial" w:eastAsia="SimSun" w:hAnsi="Arial" w:cs="Arial"/>
          <w:b/>
          <w:bCs/>
          <w:color w:val="0000CC"/>
          <w:sz w:val="72"/>
          <w:szCs w:val="72"/>
          <w:lang w:eastAsia="zh-CN"/>
        </w:rPr>
        <w:t xml:space="preserve">Participant Handbook </w:t>
      </w:r>
      <w:r w:rsidR="0022149C">
        <w:rPr>
          <w:rFonts w:ascii="Arial" w:eastAsia="SimSun" w:hAnsi="Arial" w:cs="Arial"/>
          <w:b/>
          <w:bCs/>
          <w:color w:val="0000CC"/>
          <w:sz w:val="72"/>
          <w:szCs w:val="72"/>
          <w:lang w:eastAsia="zh-CN"/>
        </w:rPr>
        <w:t>20</w:t>
      </w:r>
      <w:r w:rsidR="00A03200">
        <w:rPr>
          <w:rFonts w:ascii="Arial" w:eastAsia="SimSun" w:hAnsi="Arial" w:cs="Arial"/>
          <w:b/>
          <w:bCs/>
          <w:color w:val="0000CC"/>
          <w:sz w:val="72"/>
          <w:szCs w:val="72"/>
          <w:lang w:eastAsia="zh-CN"/>
        </w:rPr>
        <w:t>20</w:t>
      </w:r>
      <w:r w:rsidR="0022149C">
        <w:rPr>
          <w:rFonts w:ascii="Arial" w:eastAsia="SimSun" w:hAnsi="Arial" w:cs="Arial"/>
          <w:b/>
          <w:bCs/>
          <w:color w:val="0000CC"/>
          <w:sz w:val="72"/>
          <w:szCs w:val="72"/>
          <w:lang w:eastAsia="zh-CN"/>
        </w:rPr>
        <w:t>-2</w:t>
      </w:r>
      <w:r w:rsidR="00A03200">
        <w:rPr>
          <w:rFonts w:ascii="Arial" w:eastAsia="SimSun" w:hAnsi="Arial" w:cs="Arial"/>
          <w:b/>
          <w:bCs/>
          <w:color w:val="0000CC"/>
          <w:sz w:val="72"/>
          <w:szCs w:val="72"/>
          <w:lang w:eastAsia="zh-CN"/>
        </w:rPr>
        <w:t>1</w:t>
      </w:r>
    </w:p>
    <w:p w14:paraId="308D13FB" w14:textId="77777777" w:rsidR="00ED2E16" w:rsidRPr="0035600B" w:rsidRDefault="00ED2E16" w:rsidP="00ED2E16">
      <w:pPr>
        <w:spacing w:after="0" w:line="240" w:lineRule="auto"/>
        <w:jc w:val="center"/>
        <w:rPr>
          <w:rFonts w:ascii="Arial" w:eastAsia="SimSun" w:hAnsi="Arial" w:cs="Arial"/>
          <w:b/>
          <w:bCs/>
          <w:sz w:val="52"/>
          <w:szCs w:val="24"/>
          <w:lang w:eastAsia="zh-CN"/>
        </w:rPr>
      </w:pPr>
    </w:p>
    <w:p w14:paraId="2F4452A3" w14:textId="77777777" w:rsidR="00ED2E16" w:rsidRPr="0035600B" w:rsidRDefault="00ED2E16" w:rsidP="00ED2E16">
      <w:pPr>
        <w:spacing w:after="0" w:line="240" w:lineRule="auto"/>
        <w:jc w:val="center"/>
        <w:rPr>
          <w:rFonts w:ascii="Arial" w:eastAsia="SimSun" w:hAnsi="Arial" w:cs="Arial"/>
          <w:b/>
          <w:bCs/>
          <w:sz w:val="52"/>
          <w:szCs w:val="24"/>
          <w:lang w:eastAsia="zh-CN"/>
        </w:rPr>
      </w:pPr>
    </w:p>
    <w:p w14:paraId="6B22F182" w14:textId="77777777" w:rsidR="00ED2E16" w:rsidRPr="0035600B" w:rsidRDefault="00ED2E16" w:rsidP="00ED2E16">
      <w:pPr>
        <w:spacing w:after="0" w:line="240" w:lineRule="auto"/>
        <w:jc w:val="center"/>
        <w:rPr>
          <w:rFonts w:ascii="Arial" w:eastAsia="SimSun" w:hAnsi="Arial" w:cs="Arial"/>
          <w:b/>
          <w:bCs/>
          <w:sz w:val="52"/>
          <w:szCs w:val="24"/>
          <w:lang w:eastAsia="zh-CN"/>
        </w:rPr>
      </w:pPr>
    </w:p>
    <w:p w14:paraId="3697EE34" w14:textId="77777777" w:rsidR="00B06D94" w:rsidRDefault="00B06D94"/>
    <w:p w14:paraId="7D9A22F8" w14:textId="77777777" w:rsidR="007751F4" w:rsidRDefault="007751F4"/>
    <w:p w14:paraId="1D3C7B62" w14:textId="77777777" w:rsidR="007751F4" w:rsidRDefault="007751F4"/>
    <w:p w14:paraId="345618AC" w14:textId="77777777" w:rsidR="007751F4" w:rsidRDefault="007751F4"/>
    <w:p w14:paraId="65FD4F8E" w14:textId="2F927BB6" w:rsidR="007751F4" w:rsidRDefault="007751F4"/>
    <w:p w14:paraId="21A0CDFC" w14:textId="310B005C" w:rsidR="003E54B3" w:rsidRDefault="003E54B3"/>
    <w:p w14:paraId="0E198BA9" w14:textId="77777777" w:rsidR="003E54B3" w:rsidRDefault="003E54B3"/>
    <w:p w14:paraId="41E1E8F5" w14:textId="77777777" w:rsidR="007751F4" w:rsidRDefault="007751F4"/>
    <w:p w14:paraId="58164B6F" w14:textId="77777777" w:rsidR="00D25EFD" w:rsidRDefault="00D25EFD" w:rsidP="00D25EFD">
      <w:pPr>
        <w:spacing w:after="0" w:line="240" w:lineRule="auto"/>
        <w:jc w:val="center"/>
      </w:pPr>
    </w:p>
    <w:p w14:paraId="7A568196" w14:textId="77777777" w:rsidR="008F2594" w:rsidRDefault="008F2594">
      <w:pPr>
        <w:rPr>
          <w:rFonts w:ascii="Arial" w:hAnsi="Arial" w:cs="Arial"/>
          <w:b/>
          <w:color w:val="0000CC"/>
          <w:sz w:val="32"/>
          <w:szCs w:val="32"/>
        </w:rPr>
      </w:pPr>
      <w:r>
        <w:rPr>
          <w:rFonts w:ascii="Arial" w:hAnsi="Arial" w:cs="Arial"/>
          <w:b/>
          <w:color w:val="0000CC"/>
          <w:sz w:val="32"/>
          <w:szCs w:val="32"/>
        </w:rPr>
        <w:br w:type="page"/>
      </w:r>
    </w:p>
    <w:p w14:paraId="6FA9257F" w14:textId="6D1C863B" w:rsidR="007751F4" w:rsidRPr="00D25EFD" w:rsidRDefault="007751F4" w:rsidP="00D25EFD">
      <w:pPr>
        <w:spacing w:after="0" w:line="240" w:lineRule="auto"/>
        <w:rPr>
          <w:rFonts w:ascii="Arial" w:hAnsi="Arial" w:cs="Arial"/>
          <w:b/>
          <w:color w:val="0000CC"/>
          <w:sz w:val="32"/>
          <w:szCs w:val="32"/>
        </w:rPr>
      </w:pPr>
      <w:r w:rsidRPr="00D25EFD">
        <w:rPr>
          <w:rFonts w:ascii="Arial" w:hAnsi="Arial" w:cs="Arial"/>
          <w:b/>
          <w:color w:val="0000CC"/>
          <w:sz w:val="32"/>
          <w:szCs w:val="32"/>
        </w:rPr>
        <w:lastRenderedPageBreak/>
        <w:t>INDEX</w:t>
      </w:r>
    </w:p>
    <w:p w14:paraId="47106149" w14:textId="77777777" w:rsidR="007751F4" w:rsidRDefault="007751F4" w:rsidP="007751F4">
      <w:pPr>
        <w:spacing w:after="0" w:line="240" w:lineRule="auto"/>
        <w:rPr>
          <w:rFonts w:ascii="Arial" w:hAnsi="Arial" w:cs="Arial"/>
        </w:rPr>
      </w:pPr>
    </w:p>
    <w:tbl>
      <w:tblPr>
        <w:tblStyle w:val="TableGrid"/>
        <w:tblW w:w="0" w:type="auto"/>
        <w:tblLook w:val="04A0" w:firstRow="1" w:lastRow="0" w:firstColumn="1" w:lastColumn="0" w:noHBand="0" w:noVBand="1"/>
      </w:tblPr>
      <w:tblGrid>
        <w:gridCol w:w="988"/>
        <w:gridCol w:w="6095"/>
        <w:gridCol w:w="1933"/>
      </w:tblGrid>
      <w:tr w:rsidR="00786204" w14:paraId="7AE3F2AE" w14:textId="77777777" w:rsidTr="003C1D0A">
        <w:tc>
          <w:tcPr>
            <w:tcW w:w="988" w:type="dxa"/>
          </w:tcPr>
          <w:p w14:paraId="5A7119F1" w14:textId="77777777" w:rsidR="00786204" w:rsidRPr="00786204" w:rsidRDefault="00786204" w:rsidP="00786204">
            <w:pPr>
              <w:jc w:val="center"/>
              <w:rPr>
                <w:rFonts w:ascii="Arial" w:hAnsi="Arial" w:cs="Arial"/>
                <w:b/>
              </w:rPr>
            </w:pPr>
          </w:p>
        </w:tc>
        <w:tc>
          <w:tcPr>
            <w:tcW w:w="6095" w:type="dxa"/>
          </w:tcPr>
          <w:p w14:paraId="3FFD0605" w14:textId="77777777" w:rsidR="00786204" w:rsidRPr="00786204" w:rsidRDefault="00786204" w:rsidP="00786204">
            <w:pPr>
              <w:jc w:val="center"/>
              <w:rPr>
                <w:rFonts w:ascii="Arial" w:hAnsi="Arial" w:cs="Arial"/>
                <w:b/>
              </w:rPr>
            </w:pPr>
            <w:r w:rsidRPr="00786204">
              <w:rPr>
                <w:rFonts w:ascii="Arial" w:hAnsi="Arial" w:cs="Arial"/>
                <w:b/>
              </w:rPr>
              <w:t>Content</w:t>
            </w:r>
          </w:p>
        </w:tc>
        <w:tc>
          <w:tcPr>
            <w:tcW w:w="1933" w:type="dxa"/>
          </w:tcPr>
          <w:p w14:paraId="68DCD4FE" w14:textId="77777777" w:rsidR="00786204" w:rsidRPr="00786204" w:rsidRDefault="00786204" w:rsidP="00786204">
            <w:pPr>
              <w:jc w:val="center"/>
              <w:rPr>
                <w:rFonts w:ascii="Arial" w:hAnsi="Arial" w:cs="Arial"/>
                <w:b/>
              </w:rPr>
            </w:pPr>
            <w:r w:rsidRPr="00786204">
              <w:rPr>
                <w:rFonts w:ascii="Arial" w:hAnsi="Arial" w:cs="Arial"/>
                <w:b/>
              </w:rPr>
              <w:t>Page</w:t>
            </w:r>
          </w:p>
        </w:tc>
      </w:tr>
      <w:tr w:rsidR="00786204" w14:paraId="35F11AC6" w14:textId="77777777" w:rsidTr="003C1D0A">
        <w:tc>
          <w:tcPr>
            <w:tcW w:w="988" w:type="dxa"/>
          </w:tcPr>
          <w:p w14:paraId="15E1F852" w14:textId="77777777" w:rsidR="00786204" w:rsidRDefault="00786204" w:rsidP="007751F4">
            <w:pPr>
              <w:rPr>
                <w:rFonts w:ascii="Arial" w:hAnsi="Arial" w:cs="Arial"/>
              </w:rPr>
            </w:pPr>
            <w:r>
              <w:rPr>
                <w:rFonts w:ascii="Arial" w:hAnsi="Arial" w:cs="Arial"/>
              </w:rPr>
              <w:t>1.</w:t>
            </w:r>
          </w:p>
        </w:tc>
        <w:tc>
          <w:tcPr>
            <w:tcW w:w="6095" w:type="dxa"/>
          </w:tcPr>
          <w:p w14:paraId="59B7A928" w14:textId="77777777" w:rsidR="00786204" w:rsidRDefault="00A03200" w:rsidP="007751F4">
            <w:pPr>
              <w:rPr>
                <w:rFonts w:ascii="Arial" w:hAnsi="Arial" w:cs="Arial"/>
              </w:rPr>
            </w:pPr>
            <w:r>
              <w:rPr>
                <w:rFonts w:ascii="Arial" w:hAnsi="Arial" w:cs="Arial"/>
              </w:rPr>
              <w:t xml:space="preserve">a. </w:t>
            </w:r>
            <w:r w:rsidR="00786204">
              <w:rPr>
                <w:rFonts w:ascii="Arial" w:hAnsi="Arial" w:cs="Arial"/>
              </w:rPr>
              <w:t>Vision and Themes</w:t>
            </w:r>
          </w:p>
          <w:p w14:paraId="1900260D" w14:textId="2F1E5E46" w:rsidR="00A03200" w:rsidRDefault="00A03200" w:rsidP="007751F4">
            <w:pPr>
              <w:rPr>
                <w:rFonts w:ascii="Arial" w:hAnsi="Arial" w:cs="Arial"/>
              </w:rPr>
            </w:pPr>
            <w:r>
              <w:rPr>
                <w:rFonts w:ascii="Arial" w:hAnsi="Arial" w:cs="Arial"/>
              </w:rPr>
              <w:t>b. Specific provision for 2021-22</w:t>
            </w:r>
          </w:p>
        </w:tc>
        <w:tc>
          <w:tcPr>
            <w:tcW w:w="1933" w:type="dxa"/>
          </w:tcPr>
          <w:p w14:paraId="35C08668" w14:textId="56EF86C4" w:rsidR="00786204" w:rsidRPr="00D25EFD" w:rsidRDefault="00D25EFD" w:rsidP="00D25EFD">
            <w:pPr>
              <w:jc w:val="center"/>
              <w:rPr>
                <w:rFonts w:ascii="Arial" w:hAnsi="Arial" w:cs="Arial"/>
              </w:rPr>
            </w:pPr>
            <w:r>
              <w:rPr>
                <w:rFonts w:ascii="Arial" w:hAnsi="Arial" w:cs="Arial"/>
              </w:rPr>
              <w:t>3</w:t>
            </w:r>
          </w:p>
        </w:tc>
      </w:tr>
      <w:tr w:rsidR="00786204" w14:paraId="57A8D8BD" w14:textId="77777777" w:rsidTr="003C1D0A">
        <w:tc>
          <w:tcPr>
            <w:tcW w:w="988" w:type="dxa"/>
          </w:tcPr>
          <w:p w14:paraId="7D9CF358" w14:textId="77777777" w:rsidR="00786204" w:rsidRDefault="00786204" w:rsidP="007751F4">
            <w:pPr>
              <w:rPr>
                <w:rFonts w:ascii="Arial" w:hAnsi="Arial" w:cs="Arial"/>
              </w:rPr>
            </w:pPr>
            <w:r>
              <w:rPr>
                <w:rFonts w:ascii="Arial" w:hAnsi="Arial" w:cs="Arial"/>
              </w:rPr>
              <w:t>2.</w:t>
            </w:r>
          </w:p>
        </w:tc>
        <w:tc>
          <w:tcPr>
            <w:tcW w:w="6095" w:type="dxa"/>
          </w:tcPr>
          <w:p w14:paraId="093079DF" w14:textId="77777777" w:rsidR="00786204" w:rsidRDefault="00786204" w:rsidP="007751F4">
            <w:pPr>
              <w:rPr>
                <w:rFonts w:ascii="Arial" w:hAnsi="Arial" w:cs="Arial"/>
              </w:rPr>
            </w:pPr>
            <w:r>
              <w:rPr>
                <w:rFonts w:ascii="Arial" w:hAnsi="Arial" w:cs="Arial"/>
              </w:rPr>
              <w:t>Introducing Key People</w:t>
            </w:r>
          </w:p>
          <w:p w14:paraId="23C02014" w14:textId="77777777" w:rsidR="003C1D0A" w:rsidRDefault="003C1D0A" w:rsidP="00BD357C">
            <w:pPr>
              <w:pStyle w:val="ListParagraph"/>
              <w:numPr>
                <w:ilvl w:val="0"/>
                <w:numId w:val="35"/>
              </w:numPr>
              <w:rPr>
                <w:rFonts w:ascii="Arial" w:hAnsi="Arial" w:cs="Arial"/>
              </w:rPr>
            </w:pPr>
            <w:r>
              <w:rPr>
                <w:rFonts w:ascii="Arial" w:hAnsi="Arial" w:cs="Arial"/>
              </w:rPr>
              <w:t xml:space="preserve">Heather </w:t>
            </w:r>
            <w:proofErr w:type="spellStart"/>
            <w:r>
              <w:rPr>
                <w:rFonts w:ascii="Arial" w:hAnsi="Arial" w:cs="Arial"/>
              </w:rPr>
              <w:t>Hanrott</w:t>
            </w:r>
            <w:proofErr w:type="spellEnd"/>
          </w:p>
          <w:p w14:paraId="1C9B5E5C" w14:textId="56E2DA8F" w:rsidR="003C1D0A" w:rsidRDefault="0022149C" w:rsidP="00BD357C">
            <w:pPr>
              <w:pStyle w:val="ListParagraph"/>
              <w:numPr>
                <w:ilvl w:val="0"/>
                <w:numId w:val="35"/>
              </w:numPr>
              <w:rPr>
                <w:rFonts w:ascii="Arial" w:hAnsi="Arial" w:cs="Arial"/>
              </w:rPr>
            </w:pPr>
            <w:r>
              <w:rPr>
                <w:rFonts w:ascii="Arial" w:hAnsi="Arial" w:cs="Arial"/>
              </w:rPr>
              <w:t>Steve Hitchcock</w:t>
            </w:r>
          </w:p>
          <w:p w14:paraId="0F7FA0A7" w14:textId="72FE942E" w:rsidR="003C1D0A" w:rsidRPr="003C1D0A" w:rsidRDefault="00A03200" w:rsidP="00BD357C">
            <w:pPr>
              <w:pStyle w:val="ListParagraph"/>
              <w:numPr>
                <w:ilvl w:val="0"/>
                <w:numId w:val="35"/>
              </w:numPr>
              <w:rPr>
                <w:rFonts w:ascii="Arial" w:hAnsi="Arial" w:cs="Arial"/>
              </w:rPr>
            </w:pPr>
            <w:r>
              <w:rPr>
                <w:rFonts w:ascii="Arial" w:hAnsi="Arial" w:cs="Arial"/>
              </w:rPr>
              <w:t>Della Oliver</w:t>
            </w:r>
          </w:p>
        </w:tc>
        <w:tc>
          <w:tcPr>
            <w:tcW w:w="1933" w:type="dxa"/>
          </w:tcPr>
          <w:p w14:paraId="2E42E71C" w14:textId="3E11F175" w:rsidR="00786204" w:rsidRPr="00D25EFD" w:rsidRDefault="00D25EFD" w:rsidP="00D25EFD">
            <w:pPr>
              <w:jc w:val="center"/>
              <w:rPr>
                <w:rFonts w:ascii="Arial" w:hAnsi="Arial" w:cs="Arial"/>
              </w:rPr>
            </w:pPr>
            <w:r>
              <w:rPr>
                <w:rFonts w:ascii="Arial" w:hAnsi="Arial" w:cs="Arial"/>
              </w:rPr>
              <w:t>5</w:t>
            </w:r>
          </w:p>
        </w:tc>
      </w:tr>
      <w:tr w:rsidR="00786204" w14:paraId="7FD55922" w14:textId="77777777" w:rsidTr="003C1D0A">
        <w:tc>
          <w:tcPr>
            <w:tcW w:w="988" w:type="dxa"/>
          </w:tcPr>
          <w:p w14:paraId="038FB403" w14:textId="77777777" w:rsidR="00786204" w:rsidRDefault="00786204" w:rsidP="007751F4">
            <w:pPr>
              <w:rPr>
                <w:rFonts w:ascii="Arial" w:hAnsi="Arial" w:cs="Arial"/>
              </w:rPr>
            </w:pPr>
            <w:r>
              <w:rPr>
                <w:rFonts w:ascii="Arial" w:hAnsi="Arial" w:cs="Arial"/>
              </w:rPr>
              <w:t>3.</w:t>
            </w:r>
          </w:p>
        </w:tc>
        <w:tc>
          <w:tcPr>
            <w:tcW w:w="6095" w:type="dxa"/>
          </w:tcPr>
          <w:p w14:paraId="3AF99967" w14:textId="77777777" w:rsidR="00786204" w:rsidRDefault="00786204" w:rsidP="007751F4">
            <w:pPr>
              <w:rPr>
                <w:rFonts w:ascii="Arial" w:hAnsi="Arial" w:cs="Arial"/>
              </w:rPr>
            </w:pPr>
            <w:r>
              <w:rPr>
                <w:rFonts w:ascii="Arial" w:hAnsi="Arial" w:cs="Arial"/>
              </w:rPr>
              <w:t>Introducing Key Organisations</w:t>
            </w:r>
          </w:p>
          <w:p w14:paraId="147ED4BE" w14:textId="77777777" w:rsidR="003C1D0A" w:rsidRDefault="003C1D0A" w:rsidP="00BD357C">
            <w:pPr>
              <w:pStyle w:val="ListParagraph"/>
              <w:numPr>
                <w:ilvl w:val="0"/>
                <w:numId w:val="34"/>
              </w:numPr>
              <w:rPr>
                <w:rFonts w:ascii="Arial" w:hAnsi="Arial" w:cs="Arial"/>
              </w:rPr>
            </w:pPr>
            <w:r>
              <w:rPr>
                <w:rFonts w:ascii="Arial" w:hAnsi="Arial" w:cs="Arial"/>
              </w:rPr>
              <w:t>NCTL</w:t>
            </w:r>
          </w:p>
          <w:p w14:paraId="60B44C12" w14:textId="77777777" w:rsidR="003C1D0A" w:rsidRPr="003C1D0A" w:rsidRDefault="003C1D0A" w:rsidP="00BD357C">
            <w:pPr>
              <w:pStyle w:val="ListParagraph"/>
              <w:numPr>
                <w:ilvl w:val="0"/>
                <w:numId w:val="34"/>
              </w:numPr>
              <w:rPr>
                <w:rFonts w:ascii="Arial" w:hAnsi="Arial" w:cs="Arial"/>
              </w:rPr>
            </w:pPr>
            <w:r>
              <w:rPr>
                <w:rFonts w:ascii="Arial" w:hAnsi="Arial" w:cs="Arial"/>
              </w:rPr>
              <w:t>DTSP</w:t>
            </w:r>
          </w:p>
        </w:tc>
        <w:tc>
          <w:tcPr>
            <w:tcW w:w="1933" w:type="dxa"/>
          </w:tcPr>
          <w:p w14:paraId="7FD74094" w14:textId="5168F0B1" w:rsidR="00786204" w:rsidRPr="00D25EFD" w:rsidRDefault="00D25EFD" w:rsidP="00D25EFD">
            <w:pPr>
              <w:jc w:val="center"/>
              <w:rPr>
                <w:rFonts w:ascii="Arial" w:hAnsi="Arial" w:cs="Arial"/>
              </w:rPr>
            </w:pPr>
            <w:r>
              <w:rPr>
                <w:rFonts w:ascii="Arial" w:hAnsi="Arial" w:cs="Arial"/>
              </w:rPr>
              <w:t>7</w:t>
            </w:r>
          </w:p>
        </w:tc>
      </w:tr>
      <w:tr w:rsidR="00786204" w14:paraId="795AB4CC" w14:textId="77777777" w:rsidTr="003C1D0A">
        <w:tc>
          <w:tcPr>
            <w:tcW w:w="988" w:type="dxa"/>
          </w:tcPr>
          <w:p w14:paraId="36C978CB" w14:textId="77777777" w:rsidR="00786204" w:rsidRDefault="003C1D0A" w:rsidP="007751F4">
            <w:pPr>
              <w:rPr>
                <w:rFonts w:ascii="Arial" w:hAnsi="Arial" w:cs="Arial"/>
              </w:rPr>
            </w:pPr>
            <w:r>
              <w:rPr>
                <w:rFonts w:ascii="Arial" w:hAnsi="Arial" w:cs="Arial"/>
              </w:rPr>
              <w:t>4.</w:t>
            </w:r>
          </w:p>
        </w:tc>
        <w:tc>
          <w:tcPr>
            <w:tcW w:w="6095" w:type="dxa"/>
          </w:tcPr>
          <w:p w14:paraId="6A2BDEEE" w14:textId="77777777" w:rsidR="00786204" w:rsidRDefault="003C1D0A" w:rsidP="007751F4">
            <w:pPr>
              <w:rPr>
                <w:rFonts w:ascii="Arial" w:hAnsi="Arial" w:cs="Arial"/>
              </w:rPr>
            </w:pPr>
            <w:r>
              <w:rPr>
                <w:rFonts w:ascii="Arial" w:hAnsi="Arial" w:cs="Arial"/>
              </w:rPr>
              <w:t>The National Professional Qualifications</w:t>
            </w:r>
          </w:p>
          <w:p w14:paraId="301452D6" w14:textId="77777777" w:rsidR="003C1D0A" w:rsidRDefault="003C1D0A" w:rsidP="00BD357C">
            <w:pPr>
              <w:pStyle w:val="ListParagraph"/>
              <w:numPr>
                <w:ilvl w:val="0"/>
                <w:numId w:val="33"/>
              </w:numPr>
              <w:rPr>
                <w:rFonts w:ascii="Arial" w:hAnsi="Arial" w:cs="Arial"/>
              </w:rPr>
            </w:pPr>
            <w:r>
              <w:rPr>
                <w:rFonts w:ascii="Arial" w:hAnsi="Arial" w:cs="Arial"/>
              </w:rPr>
              <w:t>Background</w:t>
            </w:r>
          </w:p>
          <w:p w14:paraId="16BAB7AF" w14:textId="77777777" w:rsidR="003C1D0A" w:rsidRPr="003C1D0A" w:rsidRDefault="003C1D0A" w:rsidP="00BD357C">
            <w:pPr>
              <w:pStyle w:val="ListParagraph"/>
              <w:numPr>
                <w:ilvl w:val="0"/>
                <w:numId w:val="33"/>
              </w:numPr>
              <w:rPr>
                <w:rFonts w:ascii="Arial" w:hAnsi="Arial" w:cs="Arial"/>
              </w:rPr>
            </w:pPr>
            <w:r>
              <w:rPr>
                <w:rFonts w:ascii="Arial" w:hAnsi="Arial" w:cs="Arial"/>
              </w:rPr>
              <w:t>Overview of the Four Qualifications</w:t>
            </w:r>
          </w:p>
        </w:tc>
        <w:tc>
          <w:tcPr>
            <w:tcW w:w="1933" w:type="dxa"/>
          </w:tcPr>
          <w:p w14:paraId="1425632F" w14:textId="41E69250" w:rsidR="00786204" w:rsidRPr="00D25EFD" w:rsidRDefault="00D25EFD" w:rsidP="00D25EFD">
            <w:pPr>
              <w:jc w:val="center"/>
              <w:rPr>
                <w:rFonts w:ascii="Arial" w:hAnsi="Arial" w:cs="Arial"/>
              </w:rPr>
            </w:pPr>
            <w:r>
              <w:rPr>
                <w:rFonts w:ascii="Arial" w:hAnsi="Arial" w:cs="Arial"/>
              </w:rPr>
              <w:t>8</w:t>
            </w:r>
          </w:p>
        </w:tc>
      </w:tr>
      <w:tr w:rsidR="00786204" w14:paraId="752FA540" w14:textId="77777777" w:rsidTr="003C1D0A">
        <w:tc>
          <w:tcPr>
            <w:tcW w:w="988" w:type="dxa"/>
          </w:tcPr>
          <w:p w14:paraId="27D6F531" w14:textId="77777777" w:rsidR="00786204" w:rsidRDefault="003C1D0A" w:rsidP="007751F4">
            <w:pPr>
              <w:rPr>
                <w:rFonts w:ascii="Arial" w:hAnsi="Arial" w:cs="Arial"/>
              </w:rPr>
            </w:pPr>
            <w:r>
              <w:rPr>
                <w:rFonts w:ascii="Arial" w:hAnsi="Arial" w:cs="Arial"/>
              </w:rPr>
              <w:t>5.</w:t>
            </w:r>
          </w:p>
        </w:tc>
        <w:tc>
          <w:tcPr>
            <w:tcW w:w="6095" w:type="dxa"/>
          </w:tcPr>
          <w:p w14:paraId="7C890EAC" w14:textId="77777777" w:rsidR="00786204" w:rsidRDefault="003C1D0A" w:rsidP="007751F4">
            <w:pPr>
              <w:rPr>
                <w:rFonts w:ascii="Arial" w:hAnsi="Arial" w:cs="Arial"/>
              </w:rPr>
            </w:pPr>
            <w:r>
              <w:rPr>
                <w:rFonts w:ascii="Arial" w:hAnsi="Arial" w:cs="Arial"/>
              </w:rPr>
              <w:t>Subject Matter of the NPQML</w:t>
            </w:r>
          </w:p>
          <w:p w14:paraId="3104CD54" w14:textId="77777777" w:rsidR="003C1D0A" w:rsidRDefault="003C1D0A" w:rsidP="00BD357C">
            <w:pPr>
              <w:pStyle w:val="ListParagraph"/>
              <w:numPr>
                <w:ilvl w:val="0"/>
                <w:numId w:val="36"/>
              </w:numPr>
              <w:rPr>
                <w:rFonts w:ascii="Arial" w:hAnsi="Arial" w:cs="Arial"/>
              </w:rPr>
            </w:pPr>
            <w:r>
              <w:rPr>
                <w:rFonts w:ascii="Arial" w:hAnsi="Arial" w:cs="Arial"/>
              </w:rPr>
              <w:t>Six Content Areas</w:t>
            </w:r>
          </w:p>
          <w:p w14:paraId="2045D846" w14:textId="77777777" w:rsidR="003C1D0A" w:rsidRPr="003C1D0A" w:rsidRDefault="003C1D0A" w:rsidP="00BD357C">
            <w:pPr>
              <w:pStyle w:val="ListParagraph"/>
              <w:numPr>
                <w:ilvl w:val="0"/>
                <w:numId w:val="36"/>
              </w:numPr>
              <w:rPr>
                <w:rFonts w:ascii="Arial" w:hAnsi="Arial" w:cs="Arial"/>
              </w:rPr>
            </w:pPr>
            <w:r>
              <w:rPr>
                <w:rFonts w:ascii="Arial" w:hAnsi="Arial" w:cs="Arial"/>
              </w:rPr>
              <w:t>Seven Leadership Behaviours</w:t>
            </w:r>
          </w:p>
        </w:tc>
        <w:tc>
          <w:tcPr>
            <w:tcW w:w="1933" w:type="dxa"/>
          </w:tcPr>
          <w:p w14:paraId="3286B738" w14:textId="10FD972F" w:rsidR="00786204" w:rsidRPr="00D25EFD" w:rsidRDefault="00A42CBD" w:rsidP="00D25EFD">
            <w:pPr>
              <w:jc w:val="center"/>
              <w:rPr>
                <w:rFonts w:ascii="Arial" w:hAnsi="Arial" w:cs="Arial"/>
              </w:rPr>
            </w:pPr>
            <w:r>
              <w:rPr>
                <w:rFonts w:ascii="Arial" w:hAnsi="Arial" w:cs="Arial"/>
              </w:rPr>
              <w:t>10</w:t>
            </w:r>
          </w:p>
        </w:tc>
      </w:tr>
      <w:tr w:rsidR="00786204" w14:paraId="2E55CBB7" w14:textId="77777777" w:rsidTr="003C1D0A">
        <w:tc>
          <w:tcPr>
            <w:tcW w:w="988" w:type="dxa"/>
          </w:tcPr>
          <w:p w14:paraId="3FE37426" w14:textId="77777777" w:rsidR="00786204" w:rsidRDefault="003C1D0A" w:rsidP="007751F4">
            <w:pPr>
              <w:rPr>
                <w:rFonts w:ascii="Arial" w:hAnsi="Arial" w:cs="Arial"/>
              </w:rPr>
            </w:pPr>
            <w:r>
              <w:rPr>
                <w:rFonts w:ascii="Arial" w:hAnsi="Arial" w:cs="Arial"/>
              </w:rPr>
              <w:t>6.</w:t>
            </w:r>
          </w:p>
        </w:tc>
        <w:tc>
          <w:tcPr>
            <w:tcW w:w="6095" w:type="dxa"/>
          </w:tcPr>
          <w:p w14:paraId="13EB9EDD" w14:textId="77777777" w:rsidR="00786204" w:rsidRDefault="003C1D0A" w:rsidP="007751F4">
            <w:pPr>
              <w:rPr>
                <w:rFonts w:ascii="Arial" w:hAnsi="Arial" w:cs="Arial"/>
              </w:rPr>
            </w:pPr>
            <w:r>
              <w:rPr>
                <w:rFonts w:ascii="Arial" w:hAnsi="Arial" w:cs="Arial"/>
              </w:rPr>
              <w:t>Course Outline and Modules</w:t>
            </w:r>
          </w:p>
          <w:p w14:paraId="513A3B95" w14:textId="77777777" w:rsidR="003C1D0A" w:rsidRDefault="003C1D0A" w:rsidP="00BD357C">
            <w:pPr>
              <w:pStyle w:val="ListParagraph"/>
              <w:numPr>
                <w:ilvl w:val="0"/>
                <w:numId w:val="37"/>
              </w:numPr>
              <w:rPr>
                <w:rFonts w:ascii="Arial" w:hAnsi="Arial" w:cs="Arial"/>
              </w:rPr>
            </w:pPr>
            <w:r>
              <w:rPr>
                <w:rFonts w:ascii="Arial" w:hAnsi="Arial" w:cs="Arial"/>
              </w:rPr>
              <w:t>The Improvement Task</w:t>
            </w:r>
          </w:p>
          <w:p w14:paraId="420C9EEB" w14:textId="77777777" w:rsidR="003C1D0A" w:rsidRDefault="003C1D0A" w:rsidP="00BD357C">
            <w:pPr>
              <w:pStyle w:val="ListParagraph"/>
              <w:numPr>
                <w:ilvl w:val="0"/>
                <w:numId w:val="37"/>
              </w:numPr>
              <w:rPr>
                <w:rFonts w:ascii="Arial" w:hAnsi="Arial" w:cs="Arial"/>
              </w:rPr>
            </w:pPr>
            <w:r>
              <w:rPr>
                <w:rFonts w:ascii="Arial" w:hAnsi="Arial" w:cs="Arial"/>
              </w:rPr>
              <w:t>Structure Overview</w:t>
            </w:r>
          </w:p>
          <w:p w14:paraId="79396466" w14:textId="068577FC" w:rsidR="003C1D0A" w:rsidRDefault="008A4702" w:rsidP="00BD357C">
            <w:pPr>
              <w:pStyle w:val="ListParagraph"/>
              <w:numPr>
                <w:ilvl w:val="0"/>
                <w:numId w:val="37"/>
              </w:numPr>
              <w:rPr>
                <w:rFonts w:ascii="Arial" w:hAnsi="Arial" w:cs="Arial"/>
              </w:rPr>
            </w:pPr>
            <w:r>
              <w:rPr>
                <w:rFonts w:ascii="Arial" w:hAnsi="Arial" w:cs="Arial"/>
              </w:rPr>
              <w:t xml:space="preserve">Timetable for </w:t>
            </w:r>
            <w:r w:rsidR="0022149C">
              <w:rPr>
                <w:rFonts w:ascii="Arial" w:hAnsi="Arial" w:cs="Arial"/>
              </w:rPr>
              <w:t>2019-20</w:t>
            </w:r>
            <w:r w:rsidR="003C1D0A">
              <w:rPr>
                <w:rFonts w:ascii="Arial" w:hAnsi="Arial" w:cs="Arial"/>
              </w:rPr>
              <w:t xml:space="preserve"> Programme</w:t>
            </w:r>
          </w:p>
          <w:p w14:paraId="29CDA4C0" w14:textId="77777777" w:rsidR="003C1D0A" w:rsidRDefault="003C1D0A" w:rsidP="00BD357C">
            <w:pPr>
              <w:pStyle w:val="ListParagraph"/>
              <w:numPr>
                <w:ilvl w:val="0"/>
                <w:numId w:val="37"/>
              </w:numPr>
              <w:rPr>
                <w:rFonts w:ascii="Arial" w:hAnsi="Arial" w:cs="Arial"/>
              </w:rPr>
            </w:pPr>
            <w:r>
              <w:rPr>
                <w:rFonts w:ascii="Arial" w:hAnsi="Arial" w:cs="Arial"/>
              </w:rPr>
              <w:t>Module Outlines</w:t>
            </w:r>
          </w:p>
          <w:p w14:paraId="513631CA" w14:textId="77777777" w:rsidR="003C1D0A" w:rsidRDefault="003C1D0A" w:rsidP="003C1D0A">
            <w:pPr>
              <w:pStyle w:val="ListParagraph"/>
              <w:ind w:left="1080"/>
              <w:rPr>
                <w:rFonts w:ascii="Arial" w:hAnsi="Arial" w:cs="Arial"/>
              </w:rPr>
            </w:pPr>
            <w:r>
              <w:rPr>
                <w:rFonts w:ascii="Arial" w:hAnsi="Arial" w:cs="Arial"/>
              </w:rPr>
              <w:t>Pre-Course Preparation</w:t>
            </w:r>
          </w:p>
          <w:p w14:paraId="2720FCA2" w14:textId="77777777" w:rsidR="003C1D0A" w:rsidRDefault="003C1D0A" w:rsidP="00BD357C">
            <w:pPr>
              <w:pStyle w:val="ListParagraph"/>
              <w:numPr>
                <w:ilvl w:val="0"/>
                <w:numId w:val="38"/>
              </w:numPr>
              <w:rPr>
                <w:rFonts w:ascii="Arial" w:hAnsi="Arial" w:cs="Arial"/>
              </w:rPr>
            </w:pPr>
            <w:r>
              <w:rPr>
                <w:rFonts w:ascii="Arial" w:hAnsi="Arial" w:cs="Arial"/>
              </w:rPr>
              <w:t>Vision for Change</w:t>
            </w:r>
          </w:p>
          <w:p w14:paraId="37889C0F" w14:textId="77777777" w:rsidR="003C1D0A" w:rsidRDefault="003C1D0A" w:rsidP="00BD357C">
            <w:pPr>
              <w:pStyle w:val="ListParagraph"/>
              <w:numPr>
                <w:ilvl w:val="0"/>
                <w:numId w:val="38"/>
              </w:numPr>
              <w:rPr>
                <w:rFonts w:ascii="Arial" w:hAnsi="Arial" w:cs="Arial"/>
              </w:rPr>
            </w:pPr>
            <w:r>
              <w:rPr>
                <w:rFonts w:ascii="Arial" w:hAnsi="Arial" w:cs="Arial"/>
              </w:rPr>
              <w:t>Process of Change</w:t>
            </w:r>
          </w:p>
          <w:p w14:paraId="0ED7B0B0" w14:textId="24C31E06" w:rsidR="003C1D0A" w:rsidRPr="002D00DF" w:rsidRDefault="008A4702" w:rsidP="00BD357C">
            <w:pPr>
              <w:pStyle w:val="ListParagraph"/>
              <w:numPr>
                <w:ilvl w:val="0"/>
                <w:numId w:val="38"/>
              </w:numPr>
              <w:rPr>
                <w:rFonts w:ascii="Arial" w:hAnsi="Arial" w:cs="Arial"/>
              </w:rPr>
            </w:pPr>
            <w:r w:rsidRPr="002D00DF">
              <w:rPr>
                <w:rFonts w:ascii="Arial" w:hAnsi="Arial" w:cs="Arial"/>
              </w:rPr>
              <w:t>The Challenge and Evaluation of</w:t>
            </w:r>
            <w:r w:rsidR="003C1D0A" w:rsidRPr="002D00DF">
              <w:rPr>
                <w:rFonts w:ascii="Arial" w:hAnsi="Arial" w:cs="Arial"/>
              </w:rPr>
              <w:t xml:space="preserve"> Change</w:t>
            </w:r>
          </w:p>
          <w:p w14:paraId="7878560A" w14:textId="77777777" w:rsidR="00BB71BA" w:rsidRPr="00BB71BA" w:rsidRDefault="00BB71BA" w:rsidP="00BD357C">
            <w:pPr>
              <w:pStyle w:val="ListParagraph"/>
              <w:numPr>
                <w:ilvl w:val="0"/>
                <w:numId w:val="37"/>
              </w:numPr>
              <w:rPr>
                <w:rFonts w:ascii="Arial" w:hAnsi="Arial" w:cs="Arial"/>
              </w:rPr>
            </w:pPr>
            <w:r w:rsidRPr="00BB71BA">
              <w:rPr>
                <w:rFonts w:ascii="Arial" w:hAnsi="Arial" w:cs="Arial"/>
              </w:rPr>
              <w:t>Core Leadership Beh</w:t>
            </w:r>
            <w:r>
              <w:rPr>
                <w:rFonts w:ascii="Arial" w:hAnsi="Arial" w:cs="Arial"/>
              </w:rPr>
              <w:t>a</w:t>
            </w:r>
            <w:r w:rsidRPr="00BB71BA">
              <w:rPr>
                <w:rFonts w:ascii="Arial" w:hAnsi="Arial" w:cs="Arial"/>
              </w:rPr>
              <w:t>viours</w:t>
            </w:r>
          </w:p>
        </w:tc>
        <w:tc>
          <w:tcPr>
            <w:tcW w:w="1933" w:type="dxa"/>
          </w:tcPr>
          <w:p w14:paraId="3B89BE49" w14:textId="1A8E0B93" w:rsidR="00786204" w:rsidRPr="00D25EFD" w:rsidRDefault="00D25EFD" w:rsidP="00D25EFD">
            <w:pPr>
              <w:jc w:val="center"/>
              <w:rPr>
                <w:rFonts w:ascii="Arial" w:hAnsi="Arial" w:cs="Arial"/>
              </w:rPr>
            </w:pPr>
            <w:r>
              <w:rPr>
                <w:rFonts w:ascii="Arial" w:hAnsi="Arial" w:cs="Arial"/>
              </w:rPr>
              <w:t>1</w:t>
            </w:r>
            <w:r w:rsidR="00A42CBD">
              <w:rPr>
                <w:rFonts w:ascii="Arial" w:hAnsi="Arial" w:cs="Arial"/>
              </w:rPr>
              <w:t>1</w:t>
            </w:r>
          </w:p>
        </w:tc>
      </w:tr>
      <w:tr w:rsidR="00786204" w14:paraId="4ECD8631" w14:textId="77777777" w:rsidTr="003C1D0A">
        <w:tc>
          <w:tcPr>
            <w:tcW w:w="988" w:type="dxa"/>
          </w:tcPr>
          <w:p w14:paraId="2C74F31D" w14:textId="77777777" w:rsidR="00786204" w:rsidRDefault="00BC575C" w:rsidP="007751F4">
            <w:pPr>
              <w:rPr>
                <w:rFonts w:ascii="Arial" w:hAnsi="Arial" w:cs="Arial"/>
              </w:rPr>
            </w:pPr>
            <w:r>
              <w:rPr>
                <w:rFonts w:ascii="Arial" w:hAnsi="Arial" w:cs="Arial"/>
              </w:rPr>
              <w:t>7.</w:t>
            </w:r>
          </w:p>
        </w:tc>
        <w:tc>
          <w:tcPr>
            <w:tcW w:w="6095" w:type="dxa"/>
          </w:tcPr>
          <w:p w14:paraId="1D9F6BE4" w14:textId="77777777" w:rsidR="00786204" w:rsidRDefault="00BC575C" w:rsidP="007751F4">
            <w:pPr>
              <w:rPr>
                <w:rFonts w:ascii="Arial" w:hAnsi="Arial" w:cs="Arial"/>
              </w:rPr>
            </w:pPr>
            <w:r>
              <w:rPr>
                <w:rFonts w:ascii="Arial" w:hAnsi="Arial" w:cs="Arial"/>
              </w:rPr>
              <w:t>Support for NPQML Participants</w:t>
            </w:r>
          </w:p>
          <w:p w14:paraId="07FAC0D4" w14:textId="77777777" w:rsidR="00BC575C" w:rsidRDefault="00BC575C" w:rsidP="00BD357C">
            <w:pPr>
              <w:pStyle w:val="ListParagraph"/>
              <w:numPr>
                <w:ilvl w:val="0"/>
                <w:numId w:val="39"/>
              </w:numPr>
              <w:rPr>
                <w:rFonts w:ascii="Arial" w:hAnsi="Arial" w:cs="Arial"/>
              </w:rPr>
            </w:pPr>
            <w:r>
              <w:rPr>
                <w:rFonts w:ascii="Arial" w:hAnsi="Arial" w:cs="Arial"/>
              </w:rPr>
              <w:t>DTSP</w:t>
            </w:r>
          </w:p>
          <w:p w14:paraId="39C444EE" w14:textId="77777777" w:rsidR="00C54C5D" w:rsidRPr="00C54C5D" w:rsidRDefault="00C54C5D" w:rsidP="00BD357C">
            <w:pPr>
              <w:pStyle w:val="ListParagraph"/>
              <w:numPr>
                <w:ilvl w:val="0"/>
                <w:numId w:val="24"/>
              </w:numPr>
              <w:spacing w:after="100" w:afterAutospacing="1"/>
              <w:rPr>
                <w:rFonts w:ascii="Arial" w:hAnsi="Arial" w:cs="Arial"/>
              </w:rPr>
            </w:pPr>
            <w:r w:rsidRPr="00C54C5D">
              <w:rPr>
                <w:rFonts w:ascii="Arial" w:hAnsi="Arial" w:cs="Arial"/>
              </w:rPr>
              <w:t>Face to Face Training</w:t>
            </w:r>
          </w:p>
          <w:p w14:paraId="75175A84" w14:textId="77777777" w:rsidR="00D25EFD" w:rsidRDefault="00D25EFD" w:rsidP="00BD357C">
            <w:pPr>
              <w:pStyle w:val="ListParagraph"/>
              <w:numPr>
                <w:ilvl w:val="0"/>
                <w:numId w:val="24"/>
              </w:numPr>
              <w:spacing w:after="100" w:afterAutospacing="1"/>
              <w:rPr>
                <w:rFonts w:ascii="Arial" w:hAnsi="Arial" w:cs="Arial"/>
              </w:rPr>
            </w:pPr>
            <w:r>
              <w:rPr>
                <w:rFonts w:ascii="Arial" w:hAnsi="Arial" w:cs="Arial"/>
              </w:rPr>
              <w:t xml:space="preserve">On-line </w:t>
            </w:r>
            <w:r w:rsidR="00C54C5D" w:rsidRPr="00C54C5D">
              <w:rPr>
                <w:rFonts w:ascii="Arial" w:hAnsi="Arial" w:cs="Arial"/>
              </w:rPr>
              <w:t>Research Materia</w:t>
            </w:r>
            <w:r>
              <w:rPr>
                <w:rFonts w:ascii="Arial" w:hAnsi="Arial" w:cs="Arial"/>
              </w:rPr>
              <w:t xml:space="preserve">ls </w:t>
            </w:r>
          </w:p>
          <w:p w14:paraId="399535FA" w14:textId="1BF879B5" w:rsidR="00C54C5D" w:rsidRPr="00C54C5D" w:rsidRDefault="00C54C5D" w:rsidP="00BD357C">
            <w:pPr>
              <w:pStyle w:val="ListParagraph"/>
              <w:numPr>
                <w:ilvl w:val="0"/>
                <w:numId w:val="24"/>
              </w:numPr>
              <w:spacing w:after="100" w:afterAutospacing="1"/>
              <w:rPr>
                <w:rFonts w:ascii="Arial" w:hAnsi="Arial" w:cs="Arial"/>
              </w:rPr>
            </w:pPr>
            <w:r w:rsidRPr="00C54C5D">
              <w:rPr>
                <w:rFonts w:ascii="Arial" w:hAnsi="Arial" w:cs="Arial"/>
              </w:rPr>
              <w:t>Templates</w:t>
            </w:r>
          </w:p>
          <w:p w14:paraId="2C4497A8" w14:textId="77777777" w:rsidR="00C54C5D" w:rsidRPr="00C54C5D" w:rsidRDefault="00C54C5D" w:rsidP="00BD357C">
            <w:pPr>
              <w:pStyle w:val="ListParagraph"/>
              <w:numPr>
                <w:ilvl w:val="0"/>
                <w:numId w:val="24"/>
              </w:numPr>
              <w:spacing w:after="100" w:afterAutospacing="1"/>
              <w:rPr>
                <w:rFonts w:ascii="Arial" w:hAnsi="Arial" w:cs="Arial"/>
              </w:rPr>
            </w:pPr>
            <w:r w:rsidRPr="00C54C5D">
              <w:rPr>
                <w:rFonts w:ascii="Arial" w:hAnsi="Arial" w:cs="Arial"/>
              </w:rPr>
              <w:t>One-to one coaching</w:t>
            </w:r>
          </w:p>
          <w:p w14:paraId="5E7AC7B8" w14:textId="77777777" w:rsidR="00C54C5D" w:rsidRPr="00C54C5D" w:rsidRDefault="00C54C5D" w:rsidP="00BD357C">
            <w:pPr>
              <w:pStyle w:val="ListParagraph"/>
              <w:numPr>
                <w:ilvl w:val="0"/>
                <w:numId w:val="24"/>
              </w:numPr>
              <w:spacing w:after="100" w:afterAutospacing="1"/>
              <w:rPr>
                <w:rFonts w:ascii="Arial" w:hAnsi="Arial" w:cs="Arial"/>
              </w:rPr>
            </w:pPr>
            <w:r w:rsidRPr="00C54C5D">
              <w:rPr>
                <w:rFonts w:ascii="Arial" w:hAnsi="Arial" w:cs="Arial"/>
              </w:rPr>
              <w:t>Peer Network and Coaching</w:t>
            </w:r>
          </w:p>
          <w:p w14:paraId="274CC6D2" w14:textId="77777777" w:rsidR="00BC575C" w:rsidRPr="00BC575C" w:rsidRDefault="00BC575C" w:rsidP="00BD357C">
            <w:pPr>
              <w:pStyle w:val="ListParagraph"/>
              <w:numPr>
                <w:ilvl w:val="0"/>
                <w:numId w:val="39"/>
              </w:numPr>
              <w:rPr>
                <w:rFonts w:ascii="Arial" w:hAnsi="Arial" w:cs="Arial"/>
              </w:rPr>
            </w:pPr>
            <w:r>
              <w:rPr>
                <w:rFonts w:ascii="Arial" w:hAnsi="Arial" w:cs="Arial"/>
              </w:rPr>
              <w:t>Participant School</w:t>
            </w:r>
          </w:p>
        </w:tc>
        <w:tc>
          <w:tcPr>
            <w:tcW w:w="1933" w:type="dxa"/>
          </w:tcPr>
          <w:p w14:paraId="47742C1F" w14:textId="0DB9DFA2" w:rsidR="00786204" w:rsidRPr="00D25EFD" w:rsidRDefault="00D25EFD" w:rsidP="00D25EFD">
            <w:pPr>
              <w:jc w:val="center"/>
              <w:rPr>
                <w:rFonts w:ascii="Arial" w:hAnsi="Arial" w:cs="Arial"/>
              </w:rPr>
            </w:pPr>
            <w:r>
              <w:rPr>
                <w:rFonts w:ascii="Arial" w:hAnsi="Arial" w:cs="Arial"/>
              </w:rPr>
              <w:t>2</w:t>
            </w:r>
            <w:r w:rsidR="00A42CBD">
              <w:rPr>
                <w:rFonts w:ascii="Arial" w:hAnsi="Arial" w:cs="Arial"/>
              </w:rPr>
              <w:t>5</w:t>
            </w:r>
          </w:p>
        </w:tc>
      </w:tr>
      <w:tr w:rsidR="00786204" w14:paraId="58C8B24D" w14:textId="77777777" w:rsidTr="003C1D0A">
        <w:tc>
          <w:tcPr>
            <w:tcW w:w="988" w:type="dxa"/>
          </w:tcPr>
          <w:p w14:paraId="3DA1D2FA" w14:textId="77777777" w:rsidR="00786204" w:rsidRDefault="00C54C5D" w:rsidP="00855403">
            <w:pPr>
              <w:rPr>
                <w:rFonts w:ascii="Arial" w:hAnsi="Arial" w:cs="Arial"/>
              </w:rPr>
            </w:pPr>
            <w:r>
              <w:rPr>
                <w:rFonts w:ascii="Arial" w:hAnsi="Arial" w:cs="Arial"/>
              </w:rPr>
              <w:t>8.</w:t>
            </w:r>
          </w:p>
        </w:tc>
        <w:tc>
          <w:tcPr>
            <w:tcW w:w="6095" w:type="dxa"/>
          </w:tcPr>
          <w:p w14:paraId="04279E1C" w14:textId="77777777" w:rsidR="00C54C5D" w:rsidRPr="00C54C5D" w:rsidRDefault="00C54C5D" w:rsidP="00C54C5D">
            <w:pPr>
              <w:rPr>
                <w:rFonts w:ascii="Arial" w:hAnsi="Arial" w:cs="Arial"/>
              </w:rPr>
            </w:pPr>
            <w:r w:rsidRPr="00C54C5D">
              <w:rPr>
                <w:rFonts w:ascii="Arial" w:hAnsi="Arial" w:cs="Arial"/>
              </w:rPr>
              <w:t>NPQML Assessment Tasks and Criteria</w:t>
            </w:r>
          </w:p>
          <w:p w14:paraId="7EE9511D" w14:textId="77777777" w:rsidR="00786204" w:rsidRDefault="00786204" w:rsidP="00855403">
            <w:pPr>
              <w:rPr>
                <w:rFonts w:ascii="Arial" w:hAnsi="Arial" w:cs="Arial"/>
              </w:rPr>
            </w:pPr>
          </w:p>
        </w:tc>
        <w:tc>
          <w:tcPr>
            <w:tcW w:w="1933" w:type="dxa"/>
          </w:tcPr>
          <w:p w14:paraId="57D9C789" w14:textId="58A43540" w:rsidR="00786204" w:rsidRPr="00D25EFD" w:rsidRDefault="00D25EFD" w:rsidP="00D25EFD">
            <w:pPr>
              <w:jc w:val="center"/>
              <w:rPr>
                <w:rFonts w:ascii="Arial" w:hAnsi="Arial" w:cs="Arial"/>
              </w:rPr>
            </w:pPr>
            <w:r>
              <w:rPr>
                <w:rFonts w:ascii="Arial" w:hAnsi="Arial" w:cs="Arial"/>
              </w:rPr>
              <w:t>2</w:t>
            </w:r>
            <w:r w:rsidR="00A42CBD">
              <w:rPr>
                <w:rFonts w:ascii="Arial" w:hAnsi="Arial" w:cs="Arial"/>
              </w:rPr>
              <w:t>7</w:t>
            </w:r>
          </w:p>
        </w:tc>
      </w:tr>
      <w:tr w:rsidR="00786204" w14:paraId="52DBEE1A" w14:textId="77777777" w:rsidTr="003C1D0A">
        <w:tc>
          <w:tcPr>
            <w:tcW w:w="988" w:type="dxa"/>
          </w:tcPr>
          <w:p w14:paraId="266D2484" w14:textId="77777777" w:rsidR="00786204" w:rsidRDefault="00C54C5D" w:rsidP="00855403">
            <w:pPr>
              <w:rPr>
                <w:rFonts w:ascii="Arial" w:hAnsi="Arial" w:cs="Arial"/>
              </w:rPr>
            </w:pPr>
            <w:r>
              <w:rPr>
                <w:rFonts w:ascii="Arial" w:hAnsi="Arial" w:cs="Arial"/>
              </w:rPr>
              <w:t>9.</w:t>
            </w:r>
          </w:p>
        </w:tc>
        <w:tc>
          <w:tcPr>
            <w:tcW w:w="6095" w:type="dxa"/>
          </w:tcPr>
          <w:p w14:paraId="441EAF0C" w14:textId="77777777" w:rsidR="00786204" w:rsidRDefault="00C54C5D" w:rsidP="00855403">
            <w:pPr>
              <w:rPr>
                <w:rFonts w:ascii="Arial" w:hAnsi="Arial" w:cs="Arial"/>
              </w:rPr>
            </w:pPr>
            <w:r>
              <w:rPr>
                <w:rFonts w:ascii="Arial" w:hAnsi="Arial" w:cs="Arial"/>
              </w:rPr>
              <w:t>Deferrals</w:t>
            </w:r>
          </w:p>
        </w:tc>
        <w:tc>
          <w:tcPr>
            <w:tcW w:w="1933" w:type="dxa"/>
          </w:tcPr>
          <w:p w14:paraId="682E4A0E" w14:textId="6D249F8F" w:rsidR="00786204" w:rsidRPr="00D25EFD" w:rsidRDefault="00A42CBD" w:rsidP="00D25EFD">
            <w:pPr>
              <w:jc w:val="center"/>
              <w:rPr>
                <w:rFonts w:ascii="Arial" w:hAnsi="Arial" w:cs="Arial"/>
              </w:rPr>
            </w:pPr>
            <w:r>
              <w:rPr>
                <w:rFonts w:ascii="Arial" w:hAnsi="Arial" w:cs="Arial"/>
              </w:rPr>
              <w:t>31</w:t>
            </w:r>
          </w:p>
        </w:tc>
      </w:tr>
      <w:tr w:rsidR="00786204" w14:paraId="37B32B2B" w14:textId="77777777" w:rsidTr="003C1D0A">
        <w:tc>
          <w:tcPr>
            <w:tcW w:w="988" w:type="dxa"/>
          </w:tcPr>
          <w:p w14:paraId="5A4A2E51" w14:textId="77777777" w:rsidR="00786204" w:rsidRDefault="00C54C5D" w:rsidP="00855403">
            <w:pPr>
              <w:rPr>
                <w:rFonts w:ascii="Arial" w:hAnsi="Arial" w:cs="Arial"/>
              </w:rPr>
            </w:pPr>
            <w:r>
              <w:rPr>
                <w:rFonts w:ascii="Arial" w:hAnsi="Arial" w:cs="Arial"/>
              </w:rPr>
              <w:t>10.</w:t>
            </w:r>
          </w:p>
        </w:tc>
        <w:tc>
          <w:tcPr>
            <w:tcW w:w="6095" w:type="dxa"/>
          </w:tcPr>
          <w:p w14:paraId="6ADFAF37" w14:textId="77777777" w:rsidR="00786204" w:rsidRDefault="00C54C5D" w:rsidP="00855403">
            <w:pPr>
              <w:rPr>
                <w:rFonts w:ascii="Arial" w:hAnsi="Arial" w:cs="Arial"/>
              </w:rPr>
            </w:pPr>
            <w:r>
              <w:rPr>
                <w:rFonts w:ascii="Arial" w:hAnsi="Arial" w:cs="Arial"/>
              </w:rPr>
              <w:t>Resubmissions</w:t>
            </w:r>
          </w:p>
        </w:tc>
        <w:tc>
          <w:tcPr>
            <w:tcW w:w="1933" w:type="dxa"/>
          </w:tcPr>
          <w:p w14:paraId="2251D05C" w14:textId="400ED745" w:rsidR="00786204" w:rsidRPr="00D25EFD" w:rsidRDefault="00A42CBD" w:rsidP="00D25EFD">
            <w:pPr>
              <w:jc w:val="center"/>
              <w:rPr>
                <w:rFonts w:ascii="Arial" w:hAnsi="Arial" w:cs="Arial"/>
              </w:rPr>
            </w:pPr>
            <w:r>
              <w:rPr>
                <w:rFonts w:ascii="Arial" w:hAnsi="Arial" w:cs="Arial"/>
              </w:rPr>
              <w:t>31</w:t>
            </w:r>
          </w:p>
        </w:tc>
      </w:tr>
      <w:tr w:rsidR="00786204" w14:paraId="3289A134" w14:textId="77777777" w:rsidTr="003C1D0A">
        <w:tc>
          <w:tcPr>
            <w:tcW w:w="988" w:type="dxa"/>
          </w:tcPr>
          <w:p w14:paraId="6F8BF0FA" w14:textId="77777777" w:rsidR="00786204" w:rsidRDefault="00C54C5D" w:rsidP="00855403">
            <w:pPr>
              <w:rPr>
                <w:rFonts w:ascii="Arial" w:hAnsi="Arial" w:cs="Arial"/>
              </w:rPr>
            </w:pPr>
            <w:r>
              <w:rPr>
                <w:rFonts w:ascii="Arial" w:hAnsi="Arial" w:cs="Arial"/>
              </w:rPr>
              <w:t>11.</w:t>
            </w:r>
          </w:p>
        </w:tc>
        <w:tc>
          <w:tcPr>
            <w:tcW w:w="6095" w:type="dxa"/>
          </w:tcPr>
          <w:p w14:paraId="66A89749" w14:textId="77777777" w:rsidR="00786204" w:rsidRDefault="00C54C5D" w:rsidP="00855403">
            <w:pPr>
              <w:rPr>
                <w:rFonts w:ascii="Arial" w:hAnsi="Arial" w:cs="Arial"/>
              </w:rPr>
            </w:pPr>
            <w:r>
              <w:rPr>
                <w:rFonts w:ascii="Arial" w:hAnsi="Arial" w:cs="Arial"/>
              </w:rPr>
              <w:t>DTSP Quality of Service</w:t>
            </w:r>
          </w:p>
          <w:p w14:paraId="6CC0BE15" w14:textId="77777777" w:rsidR="00C54C5D" w:rsidRPr="00C54C5D" w:rsidRDefault="00C54C5D" w:rsidP="00C54C5D">
            <w:pPr>
              <w:rPr>
                <w:rFonts w:ascii="Arial" w:hAnsi="Arial" w:cs="Arial"/>
              </w:rPr>
            </w:pPr>
            <w:proofErr w:type="spellStart"/>
            <w:r w:rsidRPr="00C54C5D">
              <w:rPr>
                <w:rFonts w:ascii="Arial" w:hAnsi="Arial" w:cs="Arial"/>
              </w:rPr>
              <w:t>i</w:t>
            </w:r>
            <w:proofErr w:type="spellEnd"/>
            <w:r w:rsidRPr="00C54C5D">
              <w:rPr>
                <w:rFonts w:ascii="Arial" w:hAnsi="Arial" w:cs="Arial"/>
              </w:rPr>
              <w:t>.</w:t>
            </w:r>
            <w:r w:rsidRPr="00C54C5D">
              <w:rPr>
                <w:rFonts w:ascii="Arial" w:hAnsi="Arial" w:cs="Arial"/>
              </w:rPr>
              <w:tab/>
              <w:t>Recruitment and Admission of Participants</w:t>
            </w:r>
          </w:p>
          <w:p w14:paraId="3949216B" w14:textId="77777777" w:rsidR="00C54C5D" w:rsidRPr="00C54C5D" w:rsidRDefault="00C54C5D" w:rsidP="00C54C5D">
            <w:pPr>
              <w:rPr>
                <w:rFonts w:ascii="Arial" w:hAnsi="Arial" w:cs="Arial"/>
              </w:rPr>
            </w:pPr>
            <w:r>
              <w:rPr>
                <w:rFonts w:ascii="Arial" w:hAnsi="Arial" w:cs="Arial"/>
              </w:rPr>
              <w:t>ii.</w:t>
            </w:r>
            <w:r>
              <w:rPr>
                <w:rFonts w:ascii="Arial" w:hAnsi="Arial" w:cs="Arial"/>
              </w:rPr>
              <w:tab/>
              <w:t>Data Protection</w:t>
            </w:r>
          </w:p>
          <w:p w14:paraId="4593CE07" w14:textId="77777777" w:rsidR="00C54C5D" w:rsidRPr="00C54C5D" w:rsidRDefault="00C54C5D" w:rsidP="00C54C5D">
            <w:pPr>
              <w:rPr>
                <w:rFonts w:ascii="Arial" w:hAnsi="Arial" w:cs="Arial"/>
              </w:rPr>
            </w:pPr>
            <w:r w:rsidRPr="00C54C5D">
              <w:rPr>
                <w:rFonts w:ascii="Arial" w:hAnsi="Arial" w:cs="Arial"/>
              </w:rPr>
              <w:t>iii.</w:t>
            </w:r>
            <w:r w:rsidRPr="00C54C5D">
              <w:rPr>
                <w:rFonts w:ascii="Arial" w:hAnsi="Arial" w:cs="Arial"/>
              </w:rPr>
              <w:tab/>
              <w:t>Consultat</w:t>
            </w:r>
            <w:r>
              <w:rPr>
                <w:rFonts w:ascii="Arial" w:hAnsi="Arial" w:cs="Arial"/>
              </w:rPr>
              <w:t>ion, Evaluation and Improvement</w:t>
            </w:r>
          </w:p>
          <w:p w14:paraId="5253B94F" w14:textId="77777777" w:rsidR="00C54C5D" w:rsidRPr="00C54C5D" w:rsidRDefault="00C54C5D" w:rsidP="00C54C5D">
            <w:pPr>
              <w:rPr>
                <w:rFonts w:ascii="Arial" w:hAnsi="Arial" w:cs="Arial"/>
              </w:rPr>
            </w:pPr>
            <w:r w:rsidRPr="00C54C5D">
              <w:rPr>
                <w:rFonts w:ascii="Arial" w:hAnsi="Arial" w:cs="Arial"/>
              </w:rPr>
              <w:t>iv.</w:t>
            </w:r>
            <w:r w:rsidRPr="00C54C5D">
              <w:rPr>
                <w:rFonts w:ascii="Arial" w:hAnsi="Arial" w:cs="Arial"/>
              </w:rPr>
              <w:tab/>
              <w:t>Complaints and Appeals Procedures</w:t>
            </w:r>
          </w:p>
          <w:p w14:paraId="70F8F293" w14:textId="77777777" w:rsidR="00C54C5D" w:rsidRDefault="00C54C5D" w:rsidP="00855403">
            <w:pPr>
              <w:rPr>
                <w:rFonts w:ascii="Arial" w:hAnsi="Arial" w:cs="Arial"/>
              </w:rPr>
            </w:pPr>
          </w:p>
        </w:tc>
        <w:tc>
          <w:tcPr>
            <w:tcW w:w="1933" w:type="dxa"/>
          </w:tcPr>
          <w:p w14:paraId="197EDA4E" w14:textId="5C12C75F" w:rsidR="00786204" w:rsidRPr="00D25EFD" w:rsidRDefault="00A42CBD" w:rsidP="00D25EFD">
            <w:pPr>
              <w:jc w:val="center"/>
              <w:rPr>
                <w:rFonts w:ascii="Arial" w:hAnsi="Arial" w:cs="Arial"/>
              </w:rPr>
            </w:pPr>
            <w:r>
              <w:rPr>
                <w:rFonts w:ascii="Arial" w:hAnsi="Arial" w:cs="Arial"/>
              </w:rPr>
              <w:t>31</w:t>
            </w:r>
          </w:p>
        </w:tc>
      </w:tr>
      <w:tr w:rsidR="00D25EFD" w14:paraId="4F6E2D99" w14:textId="77777777" w:rsidTr="004B704E">
        <w:tc>
          <w:tcPr>
            <w:tcW w:w="7083" w:type="dxa"/>
            <w:gridSpan w:val="2"/>
          </w:tcPr>
          <w:p w14:paraId="67749C91" w14:textId="39A38B45" w:rsidR="00D25EFD" w:rsidRDefault="00D25EFD" w:rsidP="00855403">
            <w:pPr>
              <w:rPr>
                <w:rFonts w:ascii="Arial" w:hAnsi="Arial" w:cs="Arial"/>
              </w:rPr>
            </w:pPr>
            <w:r>
              <w:rPr>
                <w:rFonts w:ascii="Arial" w:hAnsi="Arial" w:cs="Arial"/>
              </w:rPr>
              <w:t xml:space="preserve">APPENDIX </w:t>
            </w:r>
            <w:proofErr w:type="gramStart"/>
            <w:r>
              <w:rPr>
                <w:rFonts w:ascii="Arial" w:hAnsi="Arial" w:cs="Arial"/>
              </w:rPr>
              <w:t>1 :</w:t>
            </w:r>
            <w:proofErr w:type="gramEnd"/>
            <w:r>
              <w:rPr>
                <w:rFonts w:ascii="Arial" w:hAnsi="Arial" w:cs="Arial"/>
              </w:rPr>
              <w:t xml:space="preserve"> Final Assessment Declaration</w:t>
            </w:r>
          </w:p>
        </w:tc>
        <w:tc>
          <w:tcPr>
            <w:tcW w:w="1933" w:type="dxa"/>
          </w:tcPr>
          <w:p w14:paraId="7FA7477B" w14:textId="1A1528EA" w:rsidR="00D25EFD" w:rsidRPr="00D25EFD" w:rsidRDefault="00D25EFD" w:rsidP="00D25EFD">
            <w:pPr>
              <w:jc w:val="center"/>
              <w:rPr>
                <w:rFonts w:ascii="Arial" w:hAnsi="Arial" w:cs="Arial"/>
              </w:rPr>
            </w:pPr>
            <w:r>
              <w:rPr>
                <w:rFonts w:ascii="Arial" w:hAnsi="Arial" w:cs="Arial"/>
              </w:rPr>
              <w:t>3</w:t>
            </w:r>
            <w:r w:rsidR="00A42CBD">
              <w:rPr>
                <w:rFonts w:ascii="Arial" w:hAnsi="Arial" w:cs="Arial"/>
              </w:rPr>
              <w:t>3</w:t>
            </w:r>
          </w:p>
        </w:tc>
      </w:tr>
      <w:tr w:rsidR="00D25EFD" w14:paraId="0CBE3DB7" w14:textId="77777777" w:rsidTr="004B704E">
        <w:tc>
          <w:tcPr>
            <w:tcW w:w="7083" w:type="dxa"/>
            <w:gridSpan w:val="2"/>
          </w:tcPr>
          <w:p w14:paraId="0E60A0E9" w14:textId="1790F362" w:rsidR="00D25EFD" w:rsidRDefault="00D25EFD" w:rsidP="00855403">
            <w:pPr>
              <w:rPr>
                <w:rFonts w:ascii="Arial" w:hAnsi="Arial" w:cs="Arial"/>
              </w:rPr>
            </w:pPr>
            <w:r>
              <w:rPr>
                <w:rFonts w:ascii="Arial" w:hAnsi="Arial" w:cs="Arial"/>
              </w:rPr>
              <w:t xml:space="preserve">APPENDIX </w:t>
            </w:r>
            <w:proofErr w:type="gramStart"/>
            <w:r>
              <w:rPr>
                <w:rFonts w:ascii="Arial" w:hAnsi="Arial" w:cs="Arial"/>
              </w:rPr>
              <w:t>2 :</w:t>
            </w:r>
            <w:proofErr w:type="gramEnd"/>
            <w:r>
              <w:rPr>
                <w:rFonts w:ascii="Arial" w:hAnsi="Arial" w:cs="Arial"/>
              </w:rPr>
              <w:t xml:space="preserve"> Assignment Template</w:t>
            </w:r>
          </w:p>
        </w:tc>
        <w:tc>
          <w:tcPr>
            <w:tcW w:w="1933" w:type="dxa"/>
          </w:tcPr>
          <w:p w14:paraId="2C09BDAC" w14:textId="03686637" w:rsidR="00D25EFD" w:rsidRPr="00D25EFD" w:rsidRDefault="00D25EFD" w:rsidP="00D25EFD">
            <w:pPr>
              <w:jc w:val="center"/>
              <w:rPr>
                <w:rFonts w:ascii="Arial" w:hAnsi="Arial" w:cs="Arial"/>
              </w:rPr>
            </w:pPr>
            <w:r>
              <w:rPr>
                <w:rFonts w:ascii="Arial" w:hAnsi="Arial" w:cs="Arial"/>
              </w:rPr>
              <w:t>3</w:t>
            </w:r>
            <w:r w:rsidR="00A42CBD">
              <w:rPr>
                <w:rFonts w:ascii="Arial" w:hAnsi="Arial" w:cs="Arial"/>
              </w:rPr>
              <w:t>7</w:t>
            </w:r>
          </w:p>
        </w:tc>
      </w:tr>
      <w:tr w:rsidR="00D25EFD" w14:paraId="2FB1EA02" w14:textId="77777777" w:rsidTr="004B704E">
        <w:tc>
          <w:tcPr>
            <w:tcW w:w="7083" w:type="dxa"/>
            <w:gridSpan w:val="2"/>
          </w:tcPr>
          <w:p w14:paraId="62A948FD" w14:textId="26844B63" w:rsidR="00D25EFD" w:rsidRDefault="00D25EFD" w:rsidP="00855403">
            <w:pPr>
              <w:rPr>
                <w:rFonts w:ascii="Arial" w:hAnsi="Arial" w:cs="Arial"/>
              </w:rPr>
            </w:pPr>
            <w:r>
              <w:rPr>
                <w:rFonts w:ascii="Arial" w:hAnsi="Arial" w:cs="Arial"/>
              </w:rPr>
              <w:t xml:space="preserve">APPENDIX </w:t>
            </w:r>
            <w:proofErr w:type="gramStart"/>
            <w:r>
              <w:rPr>
                <w:rFonts w:ascii="Arial" w:hAnsi="Arial" w:cs="Arial"/>
              </w:rPr>
              <w:t>3 :</w:t>
            </w:r>
            <w:proofErr w:type="gramEnd"/>
            <w:r>
              <w:rPr>
                <w:rFonts w:ascii="Arial" w:hAnsi="Arial" w:cs="Arial"/>
              </w:rPr>
              <w:t xml:space="preserve"> Assignment Appendices</w:t>
            </w:r>
          </w:p>
        </w:tc>
        <w:tc>
          <w:tcPr>
            <w:tcW w:w="1933" w:type="dxa"/>
          </w:tcPr>
          <w:p w14:paraId="1361F2F2" w14:textId="06EFC555" w:rsidR="00D25EFD" w:rsidRPr="00D25EFD" w:rsidRDefault="00A42CBD" w:rsidP="00D25EFD">
            <w:pPr>
              <w:jc w:val="center"/>
              <w:rPr>
                <w:rFonts w:ascii="Arial" w:hAnsi="Arial" w:cs="Arial"/>
              </w:rPr>
            </w:pPr>
            <w:r>
              <w:rPr>
                <w:rFonts w:ascii="Arial" w:hAnsi="Arial" w:cs="Arial"/>
              </w:rPr>
              <w:t>50</w:t>
            </w:r>
          </w:p>
        </w:tc>
      </w:tr>
    </w:tbl>
    <w:p w14:paraId="2FD87D0C" w14:textId="77777777" w:rsidR="003C1D0A" w:rsidRDefault="003C1D0A" w:rsidP="007751F4">
      <w:pPr>
        <w:rPr>
          <w:rFonts w:ascii="Arial" w:hAnsi="Arial" w:cs="Arial"/>
        </w:rPr>
      </w:pPr>
    </w:p>
    <w:p w14:paraId="443317E7" w14:textId="77777777" w:rsidR="00D25EFD" w:rsidRDefault="00D25EFD" w:rsidP="00D25EFD">
      <w:pPr>
        <w:pStyle w:val="ListParagraph"/>
        <w:rPr>
          <w:rFonts w:ascii="Arial" w:hAnsi="Arial" w:cs="Arial"/>
          <w:b/>
          <w:color w:val="0000FF"/>
          <w:sz w:val="28"/>
          <w:szCs w:val="28"/>
        </w:rPr>
      </w:pPr>
    </w:p>
    <w:p w14:paraId="57C9E59E" w14:textId="6006CE63" w:rsidR="008F2594" w:rsidRDefault="008F2594">
      <w:pPr>
        <w:rPr>
          <w:rFonts w:ascii="Arial" w:hAnsi="Arial" w:cs="Arial"/>
          <w:b/>
          <w:color w:val="0000FF"/>
          <w:sz w:val="28"/>
          <w:szCs w:val="28"/>
        </w:rPr>
      </w:pPr>
      <w:r>
        <w:rPr>
          <w:rFonts w:ascii="Arial" w:hAnsi="Arial" w:cs="Arial"/>
          <w:b/>
          <w:color w:val="0000FF"/>
          <w:sz w:val="28"/>
          <w:szCs w:val="28"/>
        </w:rPr>
        <w:br w:type="page"/>
      </w:r>
    </w:p>
    <w:p w14:paraId="00289F82" w14:textId="77777777" w:rsidR="00D25EFD" w:rsidRDefault="00D25EFD" w:rsidP="00D25EFD">
      <w:pPr>
        <w:pStyle w:val="ListParagraph"/>
        <w:rPr>
          <w:rFonts w:ascii="Arial" w:hAnsi="Arial" w:cs="Arial"/>
          <w:b/>
          <w:color w:val="0000FF"/>
          <w:sz w:val="28"/>
          <w:szCs w:val="28"/>
        </w:rPr>
      </w:pPr>
    </w:p>
    <w:p w14:paraId="317BF526" w14:textId="77777777" w:rsidR="008F2594" w:rsidRDefault="008F2594" w:rsidP="00D25EFD">
      <w:pPr>
        <w:pStyle w:val="ListParagraph"/>
        <w:rPr>
          <w:rFonts w:ascii="Arial" w:hAnsi="Arial" w:cs="Arial"/>
          <w:b/>
          <w:color w:val="0000FF"/>
          <w:sz w:val="28"/>
          <w:szCs w:val="28"/>
        </w:rPr>
      </w:pPr>
    </w:p>
    <w:p w14:paraId="4436EA3C" w14:textId="1A705F45" w:rsidR="007751F4" w:rsidRPr="00D25EFD" w:rsidRDefault="00A534A4" w:rsidP="007751F4">
      <w:pPr>
        <w:pStyle w:val="ListParagraph"/>
        <w:numPr>
          <w:ilvl w:val="0"/>
          <w:numId w:val="2"/>
        </w:numPr>
        <w:rPr>
          <w:rFonts w:ascii="Arial" w:hAnsi="Arial" w:cs="Arial"/>
          <w:b/>
          <w:color w:val="0000FF"/>
          <w:sz w:val="28"/>
          <w:szCs w:val="28"/>
        </w:rPr>
      </w:pPr>
      <w:r w:rsidRPr="00DE4F44">
        <w:rPr>
          <w:rFonts w:ascii="Arial" w:hAnsi="Arial" w:cs="Arial"/>
          <w:b/>
          <w:color w:val="0000FF"/>
          <w:sz w:val="28"/>
          <w:szCs w:val="28"/>
        </w:rPr>
        <w:t xml:space="preserve">NPQML </w:t>
      </w:r>
      <w:proofErr w:type="gramStart"/>
      <w:r w:rsidR="007751F4" w:rsidRPr="00DE4F44">
        <w:rPr>
          <w:rFonts w:ascii="Arial" w:hAnsi="Arial" w:cs="Arial"/>
          <w:b/>
          <w:color w:val="0000FF"/>
          <w:sz w:val="28"/>
          <w:szCs w:val="28"/>
        </w:rPr>
        <w:t xml:space="preserve">Programme </w:t>
      </w:r>
      <w:r w:rsidR="0079455C" w:rsidRPr="00DE4F44">
        <w:rPr>
          <w:rFonts w:ascii="Arial" w:hAnsi="Arial" w:cs="Arial"/>
          <w:b/>
          <w:color w:val="0000FF"/>
          <w:sz w:val="28"/>
          <w:szCs w:val="28"/>
        </w:rPr>
        <w:t>:</w:t>
      </w:r>
      <w:proofErr w:type="gramEnd"/>
      <w:r w:rsidR="0079455C" w:rsidRPr="00DE4F44">
        <w:rPr>
          <w:rFonts w:ascii="Arial" w:hAnsi="Arial" w:cs="Arial"/>
          <w:b/>
          <w:color w:val="0000FF"/>
          <w:sz w:val="28"/>
          <w:szCs w:val="28"/>
        </w:rPr>
        <w:t xml:space="preserve"> Vision and Themes</w:t>
      </w:r>
    </w:p>
    <w:p w14:paraId="09C4D3CC" w14:textId="77777777" w:rsidR="007751F4" w:rsidRDefault="007751F4" w:rsidP="007751F4">
      <w:pPr>
        <w:rPr>
          <w:rFonts w:ascii="Arial" w:hAnsi="Arial" w:cs="Arial"/>
        </w:rPr>
      </w:pPr>
      <w:r>
        <w:rPr>
          <w:rFonts w:ascii="Arial" w:hAnsi="Arial" w:cs="Arial"/>
        </w:rPr>
        <w:t>Welcome to the NPQML programme!</w:t>
      </w:r>
    </w:p>
    <w:p w14:paraId="5EFDDDF9" w14:textId="77777777" w:rsidR="0079455C" w:rsidRPr="0079455C" w:rsidRDefault="0079455C" w:rsidP="007751F4">
      <w:pPr>
        <w:rPr>
          <w:rFonts w:ascii="Arial" w:hAnsi="Arial" w:cs="Arial"/>
          <w:b/>
        </w:rPr>
      </w:pPr>
      <w:r w:rsidRPr="0079455C">
        <w:rPr>
          <w:rFonts w:ascii="Arial" w:hAnsi="Arial" w:cs="Arial"/>
          <w:b/>
        </w:rPr>
        <w:t>Vision</w:t>
      </w:r>
    </w:p>
    <w:p w14:paraId="4C398162" w14:textId="77777777" w:rsidR="007751F4" w:rsidRDefault="007751F4" w:rsidP="007751F4">
      <w:pPr>
        <w:rPr>
          <w:rFonts w:ascii="Arial" w:hAnsi="Arial" w:cs="Arial"/>
        </w:rPr>
      </w:pPr>
      <w:r>
        <w:rPr>
          <w:rFonts w:ascii="Arial" w:hAnsi="Arial" w:cs="Arial"/>
        </w:rPr>
        <w:t>It is our hope that over the next 12-18</w:t>
      </w:r>
      <w:r w:rsidRPr="007751F4">
        <w:rPr>
          <w:rFonts w:ascii="Arial" w:hAnsi="Arial" w:cs="Arial"/>
          <w:vertAlign w:val="superscript"/>
        </w:rPr>
        <w:t>th</w:t>
      </w:r>
      <w:r>
        <w:rPr>
          <w:rFonts w:ascii="Arial" w:hAnsi="Arial" w:cs="Arial"/>
        </w:rPr>
        <w:t xml:space="preserve"> months you will become increasingly confident in your leadership skills and your ability to lead teams to make a real impact on children and colleagues in your school.</w:t>
      </w:r>
    </w:p>
    <w:p w14:paraId="552563F8" w14:textId="4F0FC3AF" w:rsidR="00090A2F" w:rsidRDefault="00090A2F" w:rsidP="007751F4">
      <w:pPr>
        <w:rPr>
          <w:rFonts w:ascii="Arial" w:hAnsi="Arial" w:cs="Arial"/>
        </w:rPr>
      </w:pPr>
      <w:r>
        <w:rPr>
          <w:rFonts w:ascii="Arial" w:hAnsi="Arial" w:cs="Arial"/>
        </w:rPr>
        <w:t xml:space="preserve">Middle leaders are in a dynamic position in school where </w:t>
      </w:r>
      <w:r w:rsidR="007702A8">
        <w:rPr>
          <w:rFonts w:ascii="Arial" w:hAnsi="Arial" w:cs="Arial"/>
        </w:rPr>
        <w:t>your</w:t>
      </w:r>
      <w:r>
        <w:rPr>
          <w:rFonts w:ascii="Arial" w:hAnsi="Arial" w:cs="Arial"/>
        </w:rPr>
        <w:t xml:space="preserve"> practice is so rooted in </w:t>
      </w:r>
      <w:r w:rsidR="007702A8">
        <w:rPr>
          <w:rFonts w:ascii="Arial" w:hAnsi="Arial" w:cs="Arial"/>
        </w:rPr>
        <w:t>your</w:t>
      </w:r>
      <w:r>
        <w:rPr>
          <w:rFonts w:ascii="Arial" w:hAnsi="Arial" w:cs="Arial"/>
        </w:rPr>
        <w:t xml:space="preserve"> classroom. This gives </w:t>
      </w:r>
      <w:r w:rsidR="007702A8">
        <w:rPr>
          <w:rFonts w:ascii="Arial" w:hAnsi="Arial" w:cs="Arial"/>
        </w:rPr>
        <w:t>you</w:t>
      </w:r>
      <w:r>
        <w:rPr>
          <w:rFonts w:ascii="Arial" w:hAnsi="Arial" w:cs="Arial"/>
        </w:rPr>
        <w:t xml:space="preserve"> </w:t>
      </w:r>
      <w:r w:rsidR="007702A8">
        <w:rPr>
          <w:rFonts w:ascii="Arial" w:hAnsi="Arial" w:cs="Arial"/>
        </w:rPr>
        <w:t>credibility</w:t>
      </w:r>
      <w:r>
        <w:rPr>
          <w:rFonts w:ascii="Arial" w:hAnsi="Arial" w:cs="Arial"/>
        </w:rPr>
        <w:t xml:space="preserve"> in </w:t>
      </w:r>
      <w:r w:rsidR="007702A8">
        <w:rPr>
          <w:rFonts w:ascii="Arial" w:hAnsi="Arial" w:cs="Arial"/>
        </w:rPr>
        <w:t>your</w:t>
      </w:r>
      <w:r w:rsidR="001775DE">
        <w:rPr>
          <w:rFonts w:ascii="Arial" w:hAnsi="Arial" w:cs="Arial"/>
        </w:rPr>
        <w:t xml:space="preserve"> </w:t>
      </w:r>
      <w:r>
        <w:rPr>
          <w:rFonts w:ascii="Arial" w:hAnsi="Arial" w:cs="Arial"/>
        </w:rPr>
        <w:t>leadership position and it is for this reason that t</w:t>
      </w:r>
      <w:r w:rsidR="002D00DF">
        <w:rPr>
          <w:rFonts w:ascii="Arial" w:hAnsi="Arial" w:cs="Arial"/>
        </w:rPr>
        <w:t>he quality of middle leaders is</w:t>
      </w:r>
      <w:r>
        <w:rPr>
          <w:rFonts w:ascii="Arial" w:hAnsi="Arial" w:cs="Arial"/>
        </w:rPr>
        <w:t xml:space="preserve"> so vital to the success of each school.</w:t>
      </w:r>
    </w:p>
    <w:p w14:paraId="1678F2FE" w14:textId="6CE09631" w:rsidR="007751F4" w:rsidRDefault="007751F4" w:rsidP="007751F4">
      <w:pPr>
        <w:rPr>
          <w:rFonts w:ascii="Arial" w:hAnsi="Arial" w:cs="Arial"/>
        </w:rPr>
      </w:pPr>
      <w:r>
        <w:rPr>
          <w:rFonts w:ascii="Arial" w:hAnsi="Arial" w:cs="Arial"/>
        </w:rPr>
        <w:t>The word ‘Leadership’ throws up many different thoughts, emotions and questions.</w:t>
      </w:r>
      <w:r w:rsidR="00090A2F">
        <w:rPr>
          <w:rFonts w:ascii="Arial" w:hAnsi="Arial" w:cs="Arial"/>
        </w:rPr>
        <w:t xml:space="preserve"> Is it right for me? Can I do it? What will my colleagues think of me as a leader? Will it be added pressure? Will I be able to make the difference I </w:t>
      </w:r>
      <w:r w:rsidR="008A4702">
        <w:rPr>
          <w:rFonts w:ascii="Arial" w:hAnsi="Arial" w:cs="Arial"/>
        </w:rPr>
        <w:t>want to make? How will I do it?</w:t>
      </w:r>
      <w:r w:rsidR="00090A2F">
        <w:rPr>
          <w:rFonts w:ascii="Arial" w:hAnsi="Arial" w:cs="Arial"/>
        </w:rPr>
        <w:t xml:space="preserve"> What do I need to change?... and more</w:t>
      </w:r>
      <w:proofErr w:type="gramStart"/>
      <w:r w:rsidR="00090A2F">
        <w:rPr>
          <w:rFonts w:ascii="Arial" w:hAnsi="Arial" w:cs="Arial"/>
        </w:rPr>
        <w:t>….This</w:t>
      </w:r>
      <w:proofErr w:type="gramEnd"/>
      <w:r w:rsidR="00090A2F">
        <w:rPr>
          <w:rFonts w:ascii="Arial" w:hAnsi="Arial" w:cs="Arial"/>
        </w:rPr>
        <w:t xml:space="preserve"> programme is designed to support you as you think through and articulate answers to all of the challenges posed by these questions. This handbook will help set out the practical requirements and support of the programme but it is helpful to know at the outset the key vision and themes that have been developed to ensure that it is a qualification that you will</w:t>
      </w:r>
      <w:r w:rsidR="0079455C">
        <w:rPr>
          <w:rFonts w:ascii="Arial" w:hAnsi="Arial" w:cs="Arial"/>
        </w:rPr>
        <w:t xml:space="preserve"> find extremely worthwhile</w:t>
      </w:r>
      <w:r w:rsidR="008A4702">
        <w:rPr>
          <w:rFonts w:ascii="Arial" w:hAnsi="Arial" w:cs="Arial"/>
        </w:rPr>
        <w:t xml:space="preserve"> and are proud to have achieved.</w:t>
      </w:r>
    </w:p>
    <w:p w14:paraId="390EC235" w14:textId="77777777" w:rsidR="0079455C" w:rsidRDefault="0079455C" w:rsidP="007751F4">
      <w:pPr>
        <w:rPr>
          <w:rFonts w:ascii="Arial" w:hAnsi="Arial" w:cs="Arial"/>
          <w:b/>
        </w:rPr>
      </w:pPr>
      <w:r>
        <w:rPr>
          <w:rFonts w:ascii="Arial" w:hAnsi="Arial" w:cs="Arial"/>
          <w:b/>
        </w:rPr>
        <w:t>Moral Purpose</w:t>
      </w:r>
    </w:p>
    <w:p w14:paraId="063D2D1F" w14:textId="77777777" w:rsidR="0079455C" w:rsidRPr="0079455C" w:rsidRDefault="0079455C" w:rsidP="007751F4">
      <w:pPr>
        <w:rPr>
          <w:rFonts w:ascii="Arial" w:hAnsi="Arial" w:cs="Arial"/>
        </w:rPr>
      </w:pPr>
      <w:r>
        <w:rPr>
          <w:rFonts w:ascii="Arial" w:hAnsi="Arial" w:cs="Arial"/>
        </w:rPr>
        <w:t>Why is my school improvement project important? Why am I leading my team in this way? It is clear from current leadership research that those leaders who lead and share a moral vison for their work, rather than through the ‘toxic’ leadership of fear make the most lasting and sustainable change. Being able to articulate your own vision and the moral purpose behind your work is a core theme that will run throughout the programme.</w:t>
      </w:r>
    </w:p>
    <w:p w14:paraId="73F8A4C6" w14:textId="77777777" w:rsidR="0079455C" w:rsidRPr="0079455C" w:rsidRDefault="0079455C" w:rsidP="007751F4">
      <w:pPr>
        <w:rPr>
          <w:rFonts w:ascii="Arial" w:hAnsi="Arial" w:cs="Arial"/>
          <w:b/>
        </w:rPr>
      </w:pPr>
      <w:r w:rsidRPr="0079455C">
        <w:rPr>
          <w:rFonts w:ascii="Arial" w:hAnsi="Arial" w:cs="Arial"/>
          <w:b/>
        </w:rPr>
        <w:t>Personal</w:t>
      </w:r>
    </w:p>
    <w:p w14:paraId="24D627B5" w14:textId="26FFE47D" w:rsidR="007751F4" w:rsidRDefault="0079455C" w:rsidP="007751F4">
      <w:pPr>
        <w:rPr>
          <w:rFonts w:ascii="Arial" w:hAnsi="Arial" w:cs="Arial"/>
        </w:rPr>
      </w:pPr>
      <w:r>
        <w:rPr>
          <w:rFonts w:ascii="Arial" w:hAnsi="Arial" w:cs="Arial"/>
        </w:rPr>
        <w:t xml:space="preserve">What are the key qualities you want to have as a leader? </w:t>
      </w:r>
      <w:r w:rsidR="007751F4">
        <w:rPr>
          <w:rFonts w:ascii="Arial" w:hAnsi="Arial" w:cs="Arial"/>
        </w:rPr>
        <w:t>You know, from your own experience, how you like to be led and how important key leaders have been in your own development.</w:t>
      </w:r>
      <w:r>
        <w:rPr>
          <w:rFonts w:ascii="Arial" w:hAnsi="Arial" w:cs="Arial"/>
        </w:rPr>
        <w:t xml:space="preserve"> But each leader is different</w:t>
      </w:r>
      <w:r w:rsidR="007751F4">
        <w:rPr>
          <w:rFonts w:ascii="Arial" w:hAnsi="Arial" w:cs="Arial"/>
        </w:rPr>
        <w:t xml:space="preserve"> </w:t>
      </w:r>
      <w:r>
        <w:rPr>
          <w:rFonts w:ascii="Arial" w:hAnsi="Arial" w:cs="Arial"/>
        </w:rPr>
        <w:t>and trying out approaches, taking risks and defining your personal approaches to leadership are vital in your development, even more than the actual project task that you will be completing. You will be supported in your thinking through one to one coaching at the beginning and towards the end of the programme</w:t>
      </w:r>
      <w:r w:rsidR="004F36A2">
        <w:rPr>
          <w:rFonts w:ascii="Arial" w:hAnsi="Arial" w:cs="Arial"/>
        </w:rPr>
        <w:t>. Combined with your own reflection and research, coaching triads and support with your facilitators on the face to face days</w:t>
      </w:r>
      <w:r w:rsidR="00855403">
        <w:rPr>
          <w:rFonts w:ascii="Arial" w:hAnsi="Arial" w:cs="Arial"/>
        </w:rPr>
        <w:t>,</w:t>
      </w:r>
      <w:r w:rsidR="004F36A2">
        <w:rPr>
          <w:rFonts w:ascii="Arial" w:hAnsi="Arial" w:cs="Arial"/>
        </w:rPr>
        <w:t xml:space="preserve"> we aim to ensure you </w:t>
      </w:r>
      <w:proofErr w:type="gramStart"/>
      <w:r w:rsidR="004F36A2">
        <w:rPr>
          <w:rFonts w:ascii="Arial" w:hAnsi="Arial" w:cs="Arial"/>
        </w:rPr>
        <w:t>are able to</w:t>
      </w:r>
      <w:proofErr w:type="gramEnd"/>
      <w:r w:rsidR="004F36A2">
        <w:rPr>
          <w:rFonts w:ascii="Arial" w:hAnsi="Arial" w:cs="Arial"/>
        </w:rPr>
        <w:t xml:space="preserve"> transform as a leader in your own time and own pace.</w:t>
      </w:r>
    </w:p>
    <w:p w14:paraId="46BE1442" w14:textId="77777777" w:rsidR="004F36A2" w:rsidRPr="004F36A2" w:rsidRDefault="004F36A2" w:rsidP="007751F4">
      <w:pPr>
        <w:rPr>
          <w:rFonts w:ascii="Arial" w:hAnsi="Arial" w:cs="Arial"/>
          <w:b/>
        </w:rPr>
      </w:pPr>
      <w:r w:rsidRPr="004F36A2">
        <w:rPr>
          <w:rFonts w:ascii="Arial" w:hAnsi="Arial" w:cs="Arial"/>
          <w:b/>
        </w:rPr>
        <w:t>Experiential Learning</w:t>
      </w:r>
    </w:p>
    <w:p w14:paraId="051C0916" w14:textId="77777777" w:rsidR="004F36A2" w:rsidRDefault="004F36A2" w:rsidP="007751F4">
      <w:pPr>
        <w:rPr>
          <w:rFonts w:ascii="Arial" w:hAnsi="Arial" w:cs="Arial"/>
        </w:rPr>
      </w:pPr>
      <w:r>
        <w:rPr>
          <w:rFonts w:ascii="Arial" w:hAnsi="Arial" w:cs="Arial"/>
        </w:rPr>
        <w:t>There will always be three elements to your learning:</w:t>
      </w:r>
    </w:p>
    <w:p w14:paraId="1F95540E" w14:textId="77777777" w:rsidR="004F36A2" w:rsidRPr="004F36A2" w:rsidRDefault="004F36A2" w:rsidP="004F36A2">
      <w:pPr>
        <w:pStyle w:val="ListParagraph"/>
        <w:numPr>
          <w:ilvl w:val="0"/>
          <w:numId w:val="1"/>
        </w:numPr>
        <w:rPr>
          <w:rFonts w:ascii="Arial" w:hAnsi="Arial" w:cs="Arial"/>
        </w:rPr>
      </w:pPr>
      <w:r w:rsidRPr="004F36A2">
        <w:rPr>
          <w:rFonts w:ascii="Arial" w:hAnsi="Arial" w:cs="Arial"/>
        </w:rPr>
        <w:t>Your personal growth as a leader</w:t>
      </w:r>
    </w:p>
    <w:p w14:paraId="3EC6665E" w14:textId="77777777" w:rsidR="004F36A2" w:rsidRPr="004F36A2" w:rsidRDefault="004F36A2" w:rsidP="004F36A2">
      <w:pPr>
        <w:pStyle w:val="ListParagraph"/>
        <w:numPr>
          <w:ilvl w:val="0"/>
          <w:numId w:val="1"/>
        </w:numPr>
        <w:rPr>
          <w:rFonts w:ascii="Arial" w:hAnsi="Arial" w:cs="Arial"/>
        </w:rPr>
      </w:pPr>
      <w:r w:rsidRPr="004F36A2">
        <w:rPr>
          <w:rFonts w:ascii="Arial" w:hAnsi="Arial" w:cs="Arial"/>
        </w:rPr>
        <w:t>The development of your team</w:t>
      </w:r>
    </w:p>
    <w:p w14:paraId="5C51F059" w14:textId="77777777" w:rsidR="004F36A2" w:rsidRPr="004F36A2" w:rsidRDefault="004F36A2" w:rsidP="004F36A2">
      <w:pPr>
        <w:pStyle w:val="ListParagraph"/>
        <w:numPr>
          <w:ilvl w:val="0"/>
          <w:numId w:val="1"/>
        </w:numPr>
        <w:rPr>
          <w:rFonts w:ascii="Arial" w:hAnsi="Arial" w:cs="Arial"/>
        </w:rPr>
      </w:pPr>
      <w:r w:rsidRPr="004F36A2">
        <w:rPr>
          <w:rFonts w:ascii="Arial" w:hAnsi="Arial" w:cs="Arial"/>
        </w:rPr>
        <w:t>The development of your school improvement project.</w:t>
      </w:r>
    </w:p>
    <w:p w14:paraId="4E7E7C1E" w14:textId="77777777" w:rsidR="004F36A2" w:rsidRDefault="004F36A2" w:rsidP="004F36A2">
      <w:pPr>
        <w:rPr>
          <w:rFonts w:ascii="Arial" w:hAnsi="Arial" w:cs="Arial"/>
        </w:rPr>
      </w:pPr>
    </w:p>
    <w:p w14:paraId="656C796A" w14:textId="77777777" w:rsidR="004F36A2" w:rsidRDefault="004F36A2" w:rsidP="004F36A2">
      <w:pPr>
        <w:rPr>
          <w:rFonts w:ascii="Arial" w:hAnsi="Arial" w:cs="Arial"/>
        </w:rPr>
      </w:pPr>
      <w:r w:rsidRPr="004F36A2">
        <w:rPr>
          <w:rFonts w:ascii="Arial" w:hAnsi="Arial" w:cs="Arial"/>
        </w:rPr>
        <w:t xml:space="preserve">Your learning in </w:t>
      </w:r>
      <w:proofErr w:type="gramStart"/>
      <w:r w:rsidRPr="004F36A2">
        <w:rPr>
          <w:rFonts w:ascii="Arial" w:hAnsi="Arial" w:cs="Arial"/>
        </w:rPr>
        <w:t>all of</w:t>
      </w:r>
      <w:proofErr w:type="gramEnd"/>
      <w:r w:rsidRPr="004F36A2">
        <w:rPr>
          <w:rFonts w:ascii="Arial" w:hAnsi="Arial" w:cs="Arial"/>
        </w:rPr>
        <w:t xml:space="preserve"> these areas will be meaningful because it will be in the relevant context of your own school. It is designed theref</w:t>
      </w:r>
      <w:r>
        <w:rPr>
          <w:rFonts w:ascii="Arial" w:hAnsi="Arial" w:cs="Arial"/>
        </w:rPr>
        <w:t>o</w:t>
      </w:r>
      <w:r w:rsidRPr="004F36A2">
        <w:rPr>
          <w:rFonts w:ascii="Arial" w:hAnsi="Arial" w:cs="Arial"/>
        </w:rPr>
        <w:t xml:space="preserve">re not to add to your workload </w:t>
      </w:r>
      <w:r>
        <w:rPr>
          <w:rFonts w:ascii="Arial" w:hAnsi="Arial" w:cs="Arial"/>
        </w:rPr>
        <w:t>but</w:t>
      </w:r>
      <w:r w:rsidRPr="004F36A2">
        <w:rPr>
          <w:rFonts w:ascii="Arial" w:hAnsi="Arial" w:cs="Arial"/>
        </w:rPr>
        <w:t xml:space="preserve"> to enable you to be more effective</w:t>
      </w:r>
      <w:r>
        <w:rPr>
          <w:rFonts w:ascii="Arial" w:hAnsi="Arial" w:cs="Arial"/>
        </w:rPr>
        <w:t xml:space="preserve"> and efficient within it. You will be able to apply your learning to your own context, which, as you know from teaching children, is a much deeper and more embedded way of learning.</w:t>
      </w:r>
    </w:p>
    <w:p w14:paraId="7B78921D" w14:textId="77777777" w:rsidR="008F2594" w:rsidRDefault="008F2594" w:rsidP="004F36A2">
      <w:pPr>
        <w:rPr>
          <w:rFonts w:ascii="Arial" w:hAnsi="Arial" w:cs="Arial"/>
          <w:b/>
        </w:rPr>
      </w:pPr>
    </w:p>
    <w:p w14:paraId="5B8A4C8F" w14:textId="77777777" w:rsidR="008F2594" w:rsidRDefault="008F2594" w:rsidP="004F36A2">
      <w:pPr>
        <w:rPr>
          <w:rFonts w:ascii="Arial" w:hAnsi="Arial" w:cs="Arial"/>
          <w:b/>
        </w:rPr>
      </w:pPr>
    </w:p>
    <w:p w14:paraId="0D7AD4A4" w14:textId="77777777" w:rsidR="004F36A2" w:rsidRDefault="004F36A2" w:rsidP="004F36A2">
      <w:pPr>
        <w:rPr>
          <w:rFonts w:ascii="Arial" w:hAnsi="Arial" w:cs="Arial"/>
          <w:b/>
        </w:rPr>
      </w:pPr>
      <w:r w:rsidRPr="004F36A2">
        <w:rPr>
          <w:rFonts w:ascii="Arial" w:hAnsi="Arial" w:cs="Arial"/>
          <w:b/>
        </w:rPr>
        <w:t>People</w:t>
      </w:r>
      <w:r w:rsidR="00A534A4">
        <w:rPr>
          <w:rFonts w:ascii="Arial" w:hAnsi="Arial" w:cs="Arial"/>
          <w:b/>
        </w:rPr>
        <w:t>, Relationships</w:t>
      </w:r>
      <w:r w:rsidRPr="004F36A2">
        <w:rPr>
          <w:rFonts w:ascii="Arial" w:hAnsi="Arial" w:cs="Arial"/>
          <w:b/>
        </w:rPr>
        <w:t xml:space="preserve"> and Change</w:t>
      </w:r>
    </w:p>
    <w:p w14:paraId="3C3C5818" w14:textId="77777777" w:rsidR="004F36A2" w:rsidRDefault="004F36A2" w:rsidP="004F36A2">
      <w:pPr>
        <w:rPr>
          <w:rFonts w:ascii="Arial" w:hAnsi="Arial" w:cs="Arial"/>
        </w:rPr>
      </w:pPr>
      <w:r>
        <w:rPr>
          <w:rFonts w:ascii="Arial" w:hAnsi="Arial" w:cs="Arial"/>
        </w:rPr>
        <w:t>Leadership in its simplest terms is about enabling people to make change</w:t>
      </w:r>
      <w:r w:rsidR="00A534A4">
        <w:rPr>
          <w:rFonts w:ascii="Arial" w:hAnsi="Arial" w:cs="Arial"/>
        </w:rPr>
        <w:t xml:space="preserve"> effectively. Whilst the programme will support you with designing and monitoring plans and systems to manage your project, the fundamental issue is always how your team is going to be led through the dynamic process of change. Your team and how you think and plan for them individually and together will be addressed at each aspect of the programme. Sometimes this will involve challenging conversations through which you will learn to see the growth and development such challenge brings.</w:t>
      </w:r>
    </w:p>
    <w:p w14:paraId="720C5341" w14:textId="77777777" w:rsidR="00A534A4" w:rsidRDefault="00A534A4" w:rsidP="004F36A2">
      <w:pPr>
        <w:rPr>
          <w:rFonts w:ascii="Arial" w:hAnsi="Arial" w:cs="Arial"/>
        </w:rPr>
      </w:pPr>
      <w:r>
        <w:rPr>
          <w:rFonts w:ascii="Arial" w:hAnsi="Arial" w:cs="Arial"/>
        </w:rPr>
        <w:t>We are excited to see you begin what we know will be a programme of personal growth for you, your team and your children…we hope you are too!</w:t>
      </w:r>
    </w:p>
    <w:p w14:paraId="5DE2C9D7" w14:textId="77777777" w:rsidR="00A534A4" w:rsidRDefault="00A534A4" w:rsidP="004F36A2">
      <w:pPr>
        <w:rPr>
          <w:rFonts w:ascii="Arial" w:hAnsi="Arial" w:cs="Arial"/>
        </w:rPr>
      </w:pPr>
      <w:r>
        <w:rPr>
          <w:rFonts w:ascii="Arial" w:hAnsi="Arial" w:cs="Arial"/>
        </w:rPr>
        <w:t>I wish you every success on the NPQML programme – the work that you will be doing is important to the lives and futures of your children and colleagues.</w:t>
      </w:r>
    </w:p>
    <w:p w14:paraId="6066263A" w14:textId="77777777" w:rsidR="00A534A4" w:rsidRDefault="00A534A4" w:rsidP="004F36A2">
      <w:pPr>
        <w:rPr>
          <w:rFonts w:ascii="Arial" w:hAnsi="Arial" w:cs="Arial"/>
        </w:rPr>
      </w:pPr>
    </w:p>
    <w:p w14:paraId="49D57934" w14:textId="77777777" w:rsidR="00A534A4" w:rsidRDefault="00A534A4" w:rsidP="004F36A2">
      <w:pPr>
        <w:rPr>
          <w:rFonts w:ascii="Arial" w:hAnsi="Arial" w:cs="Arial"/>
        </w:rPr>
      </w:pPr>
      <w:r w:rsidRPr="003D7DC6">
        <w:rPr>
          <w:noProof/>
          <w:lang w:eastAsia="en-GB"/>
        </w:rPr>
        <w:drawing>
          <wp:inline distT="0" distB="0" distL="0" distR="0" wp14:anchorId="7351ACA3" wp14:editId="1F58E24D">
            <wp:extent cx="9525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p w14:paraId="1D979C94" w14:textId="77777777" w:rsidR="00A534A4" w:rsidRDefault="00A534A4" w:rsidP="004F36A2">
      <w:pPr>
        <w:rPr>
          <w:rFonts w:ascii="Arial" w:hAnsi="Arial" w:cs="Arial"/>
        </w:rPr>
      </w:pPr>
    </w:p>
    <w:p w14:paraId="5C5EA7B1" w14:textId="77777777" w:rsidR="00A534A4" w:rsidRDefault="00A534A4" w:rsidP="004F36A2">
      <w:pPr>
        <w:rPr>
          <w:rFonts w:ascii="Arial" w:hAnsi="Arial" w:cs="Arial"/>
        </w:rPr>
      </w:pPr>
      <w:r>
        <w:rPr>
          <w:rFonts w:ascii="Arial" w:hAnsi="Arial" w:cs="Arial"/>
        </w:rPr>
        <w:t>Andy Ogden</w:t>
      </w:r>
    </w:p>
    <w:p w14:paraId="3654078B" w14:textId="77777777" w:rsidR="00A534A4" w:rsidRDefault="00A534A4" w:rsidP="004F36A2">
      <w:pPr>
        <w:rPr>
          <w:rFonts w:ascii="Arial" w:hAnsi="Arial" w:cs="Arial"/>
        </w:rPr>
      </w:pPr>
      <w:r>
        <w:rPr>
          <w:rFonts w:ascii="Arial" w:hAnsi="Arial" w:cs="Arial"/>
        </w:rPr>
        <w:t>Director, Devon Teaching School Partnership</w:t>
      </w:r>
    </w:p>
    <w:p w14:paraId="50B23BF5" w14:textId="77777777" w:rsidR="00A534A4" w:rsidRDefault="00A534A4" w:rsidP="004F36A2">
      <w:pPr>
        <w:rPr>
          <w:rFonts w:ascii="Arial" w:hAnsi="Arial" w:cs="Arial"/>
        </w:rPr>
      </w:pPr>
    </w:p>
    <w:p w14:paraId="60B30563" w14:textId="77777777" w:rsidR="003C1D0A" w:rsidRDefault="003C1D0A" w:rsidP="004F36A2">
      <w:pPr>
        <w:rPr>
          <w:rFonts w:ascii="Arial" w:hAnsi="Arial" w:cs="Arial"/>
        </w:rPr>
      </w:pPr>
    </w:p>
    <w:p w14:paraId="4EE28992" w14:textId="77777777" w:rsidR="001775DE" w:rsidRDefault="001775DE" w:rsidP="004F36A2">
      <w:pPr>
        <w:rPr>
          <w:rFonts w:ascii="Arial" w:hAnsi="Arial" w:cs="Arial"/>
        </w:rPr>
      </w:pPr>
    </w:p>
    <w:p w14:paraId="63C48160" w14:textId="77777777" w:rsidR="001775DE" w:rsidRDefault="001775DE" w:rsidP="004F36A2">
      <w:pPr>
        <w:rPr>
          <w:rFonts w:ascii="Arial" w:hAnsi="Arial" w:cs="Arial"/>
        </w:rPr>
      </w:pPr>
    </w:p>
    <w:p w14:paraId="04A429D4" w14:textId="77777777" w:rsidR="001775DE" w:rsidRDefault="001775DE" w:rsidP="004F36A2">
      <w:pPr>
        <w:rPr>
          <w:rFonts w:ascii="Arial" w:hAnsi="Arial" w:cs="Arial"/>
        </w:rPr>
      </w:pPr>
    </w:p>
    <w:p w14:paraId="28E55759" w14:textId="77777777" w:rsidR="001775DE" w:rsidRDefault="001775DE" w:rsidP="004F36A2">
      <w:pPr>
        <w:rPr>
          <w:rFonts w:ascii="Arial" w:hAnsi="Arial" w:cs="Arial"/>
        </w:rPr>
      </w:pPr>
    </w:p>
    <w:p w14:paraId="0154C70E" w14:textId="77777777" w:rsidR="001775DE" w:rsidRDefault="001775DE" w:rsidP="004F36A2">
      <w:pPr>
        <w:rPr>
          <w:rFonts w:ascii="Arial" w:hAnsi="Arial" w:cs="Arial"/>
        </w:rPr>
      </w:pPr>
    </w:p>
    <w:p w14:paraId="2C650FC5" w14:textId="77777777" w:rsidR="001775DE" w:rsidRDefault="001775DE" w:rsidP="004F36A2">
      <w:pPr>
        <w:rPr>
          <w:rFonts w:ascii="Arial" w:hAnsi="Arial" w:cs="Arial"/>
        </w:rPr>
      </w:pPr>
    </w:p>
    <w:p w14:paraId="3C1ACE70" w14:textId="7F5A96D1" w:rsidR="001775DE" w:rsidRDefault="001775DE" w:rsidP="004F36A2">
      <w:pPr>
        <w:rPr>
          <w:rFonts w:ascii="Arial" w:hAnsi="Arial" w:cs="Arial"/>
        </w:rPr>
      </w:pPr>
    </w:p>
    <w:p w14:paraId="614C489E" w14:textId="468ACD82" w:rsidR="008A4702" w:rsidRDefault="008A4702" w:rsidP="004F36A2">
      <w:pPr>
        <w:rPr>
          <w:rFonts w:ascii="Arial" w:hAnsi="Arial" w:cs="Arial"/>
        </w:rPr>
      </w:pPr>
    </w:p>
    <w:p w14:paraId="64038E70" w14:textId="77777777" w:rsidR="00D25EFD" w:rsidRDefault="00D25EFD" w:rsidP="004F36A2">
      <w:pPr>
        <w:rPr>
          <w:rFonts w:ascii="Arial" w:hAnsi="Arial" w:cs="Arial"/>
        </w:rPr>
      </w:pPr>
    </w:p>
    <w:p w14:paraId="777AB89C" w14:textId="0758C6AD" w:rsidR="00444E17" w:rsidRDefault="00444E17">
      <w:pPr>
        <w:rPr>
          <w:rFonts w:ascii="Arial" w:hAnsi="Arial" w:cs="Arial"/>
          <w:b/>
          <w:color w:val="0000FF"/>
          <w:sz w:val="28"/>
          <w:szCs w:val="28"/>
        </w:rPr>
      </w:pPr>
      <w:r>
        <w:rPr>
          <w:rFonts w:ascii="Arial" w:hAnsi="Arial" w:cs="Arial"/>
          <w:b/>
          <w:color w:val="0000FF"/>
          <w:sz w:val="28"/>
          <w:szCs w:val="28"/>
        </w:rPr>
        <w:br w:type="page"/>
      </w:r>
    </w:p>
    <w:p w14:paraId="73CA9DD5" w14:textId="77777777" w:rsidR="00D25EFD" w:rsidRDefault="00D25EFD" w:rsidP="00D25EFD">
      <w:pPr>
        <w:pStyle w:val="ListParagraph"/>
        <w:rPr>
          <w:rFonts w:ascii="Arial" w:hAnsi="Arial" w:cs="Arial"/>
          <w:b/>
          <w:color w:val="0000FF"/>
          <w:sz w:val="28"/>
          <w:szCs w:val="28"/>
        </w:rPr>
      </w:pPr>
    </w:p>
    <w:p w14:paraId="1B3F1EC6" w14:textId="77777777" w:rsidR="00A03200" w:rsidRPr="00A03200" w:rsidRDefault="00A03200" w:rsidP="00A03200">
      <w:pPr>
        <w:rPr>
          <w:rFonts w:ascii="Arial" w:hAnsi="Arial" w:cs="Arial"/>
          <w:b/>
          <w:bCs/>
          <w:color w:val="0033CC"/>
          <w:sz w:val="28"/>
          <w:szCs w:val="28"/>
        </w:rPr>
      </w:pPr>
      <w:r w:rsidRPr="00A03200">
        <w:rPr>
          <w:rFonts w:ascii="Arial" w:hAnsi="Arial" w:cs="Arial"/>
          <w:b/>
          <w:bCs/>
          <w:color w:val="0033CC"/>
          <w:sz w:val="28"/>
          <w:szCs w:val="28"/>
        </w:rPr>
        <w:t>1.</w:t>
      </w:r>
      <w:proofErr w:type="gramStart"/>
      <w:r w:rsidRPr="00A03200">
        <w:rPr>
          <w:rFonts w:ascii="Arial" w:hAnsi="Arial" w:cs="Arial"/>
          <w:b/>
          <w:bCs/>
          <w:color w:val="0033CC"/>
          <w:sz w:val="28"/>
          <w:szCs w:val="28"/>
        </w:rPr>
        <w:t>b.Specific</w:t>
      </w:r>
      <w:proofErr w:type="gramEnd"/>
      <w:r w:rsidRPr="00A03200">
        <w:rPr>
          <w:rFonts w:ascii="Arial" w:hAnsi="Arial" w:cs="Arial"/>
          <w:b/>
          <w:bCs/>
          <w:color w:val="0033CC"/>
          <w:sz w:val="28"/>
          <w:szCs w:val="28"/>
        </w:rPr>
        <w:t xml:space="preserve"> Provisions for 2021-22</w:t>
      </w:r>
    </w:p>
    <w:p w14:paraId="5F8C488D" w14:textId="77777777" w:rsidR="00A03200" w:rsidRPr="00A03200" w:rsidRDefault="00A03200" w:rsidP="00A03200">
      <w:pPr>
        <w:rPr>
          <w:rFonts w:ascii="Arial" w:hAnsi="Arial" w:cs="Arial"/>
          <w:b/>
          <w:bCs/>
          <w:i/>
          <w:iCs/>
          <w:color w:val="0033CC"/>
        </w:rPr>
      </w:pPr>
      <w:proofErr w:type="spellStart"/>
      <w:r w:rsidRPr="00A03200">
        <w:rPr>
          <w:rFonts w:ascii="Arial" w:hAnsi="Arial" w:cs="Arial"/>
          <w:b/>
          <w:bCs/>
          <w:i/>
          <w:iCs/>
          <w:color w:val="0033CC"/>
        </w:rPr>
        <w:t>i</w:t>
      </w:r>
      <w:proofErr w:type="spellEnd"/>
      <w:r w:rsidRPr="00A03200">
        <w:rPr>
          <w:rFonts w:ascii="Arial" w:hAnsi="Arial" w:cs="Arial"/>
          <w:b/>
          <w:bCs/>
          <w:i/>
          <w:iCs/>
          <w:color w:val="0033CC"/>
        </w:rPr>
        <w:t>. *Covid-19</w:t>
      </w:r>
    </w:p>
    <w:p w14:paraId="23C83306" w14:textId="77777777" w:rsidR="00A03200" w:rsidRPr="00A03200" w:rsidRDefault="00A03200" w:rsidP="00A03200">
      <w:pPr>
        <w:rPr>
          <w:rFonts w:ascii="Arial" w:hAnsi="Arial" w:cs="Arial"/>
        </w:rPr>
      </w:pPr>
      <w:r w:rsidRPr="00A03200">
        <w:rPr>
          <w:rFonts w:ascii="Arial" w:hAnsi="Arial" w:cs="Arial"/>
        </w:rPr>
        <w:t>Leadership is a very personal characteristic to develop and therefore where at all possible we would wish to hold training and coaching sessions in person where you will have the benefit of working with peers and facilitators can respond better to your needs. Due to Covid-19 this may not always be possible. If this is the case, we will give you as much notice as possible and will rearrange to online facilitation. Face to face days would be split into smaller, more manageable pieces of training rather than whole days. Participants starting the 2021-22 programme do so on this understanding.</w:t>
      </w:r>
    </w:p>
    <w:p w14:paraId="525A32F0" w14:textId="77777777" w:rsidR="00A03200" w:rsidRPr="00A03200" w:rsidRDefault="00A03200" w:rsidP="00A03200">
      <w:pPr>
        <w:rPr>
          <w:rFonts w:ascii="Arial" w:hAnsi="Arial" w:cs="Arial"/>
          <w:b/>
          <w:bCs/>
          <w:i/>
          <w:iCs/>
          <w:color w:val="0070C0"/>
        </w:rPr>
      </w:pPr>
      <w:proofErr w:type="spellStart"/>
      <w:r w:rsidRPr="00A03200">
        <w:rPr>
          <w:rFonts w:ascii="Arial" w:hAnsi="Arial" w:cs="Arial"/>
          <w:b/>
          <w:bCs/>
          <w:i/>
          <w:iCs/>
          <w:color w:val="0070C0"/>
        </w:rPr>
        <w:t>ii.Completion</w:t>
      </w:r>
      <w:proofErr w:type="spellEnd"/>
      <w:r w:rsidRPr="00A03200">
        <w:rPr>
          <w:rFonts w:ascii="Arial" w:hAnsi="Arial" w:cs="Arial"/>
          <w:b/>
          <w:bCs/>
          <w:i/>
          <w:iCs/>
          <w:color w:val="0070C0"/>
        </w:rPr>
        <w:t xml:space="preserve"> of Programme</w:t>
      </w:r>
    </w:p>
    <w:p w14:paraId="727B67B1" w14:textId="094AFD3F" w:rsidR="00A03200" w:rsidRDefault="00A03200" w:rsidP="00A03200">
      <w:pPr>
        <w:rPr>
          <w:rFonts w:ascii="Arial" w:hAnsi="Arial" w:cs="Arial"/>
        </w:rPr>
      </w:pPr>
      <w:r w:rsidRPr="00A03200">
        <w:rPr>
          <w:rFonts w:ascii="Arial" w:hAnsi="Arial" w:cs="Arial"/>
        </w:rPr>
        <w:t xml:space="preserve">Due to changes to the NPQ programme being brought in by the DfE we have been advised that all participants must have completed the programme by May 2022. Submission dates in January and March 2022 have been set and are therefore in good time prior to this deadline. At present the DfE are not offering any deferrals </w:t>
      </w:r>
      <w:proofErr w:type="spellStart"/>
      <w:r w:rsidRPr="00A03200">
        <w:rPr>
          <w:rFonts w:ascii="Arial" w:hAnsi="Arial" w:cs="Arial"/>
        </w:rPr>
        <w:t>eg</w:t>
      </w:r>
      <w:proofErr w:type="spellEnd"/>
      <w:r w:rsidRPr="00A03200">
        <w:rPr>
          <w:rFonts w:ascii="Arial" w:hAnsi="Arial" w:cs="Arial"/>
        </w:rPr>
        <w:t xml:space="preserve"> due to pregnancy/change of role beyond this date and therefore participants need to be aware that these will be the only submission dates available.</w:t>
      </w:r>
    </w:p>
    <w:p w14:paraId="1CE2050C" w14:textId="77777777" w:rsidR="00A03200" w:rsidRPr="00A03200" w:rsidRDefault="00A03200" w:rsidP="00A03200">
      <w:pPr>
        <w:rPr>
          <w:rFonts w:ascii="Arial" w:hAnsi="Arial" w:cs="Arial"/>
        </w:rPr>
      </w:pPr>
    </w:p>
    <w:p w14:paraId="6B6E63CE" w14:textId="4D48874D" w:rsidR="00E4532A" w:rsidRPr="008A4702" w:rsidRDefault="002443C1" w:rsidP="008A4702">
      <w:pPr>
        <w:pStyle w:val="ListParagraph"/>
        <w:numPr>
          <w:ilvl w:val="0"/>
          <w:numId w:val="2"/>
        </w:numPr>
        <w:rPr>
          <w:rFonts w:ascii="Arial" w:hAnsi="Arial" w:cs="Arial"/>
          <w:b/>
          <w:color w:val="0000FF"/>
          <w:sz w:val="28"/>
          <w:szCs w:val="28"/>
        </w:rPr>
      </w:pPr>
      <w:r w:rsidRPr="008A4702">
        <w:rPr>
          <w:rFonts w:ascii="Arial" w:hAnsi="Arial" w:cs="Arial"/>
          <w:b/>
          <w:color w:val="0000FF"/>
          <w:sz w:val="28"/>
          <w:szCs w:val="28"/>
        </w:rPr>
        <w:t>NPQML – Introducing some Key People</w:t>
      </w:r>
    </w:p>
    <w:p w14:paraId="04F7D884" w14:textId="510DFA1A" w:rsidR="00E4532A" w:rsidRPr="00E4532A" w:rsidRDefault="00E4532A" w:rsidP="00E4532A">
      <w:pPr>
        <w:rPr>
          <w:rFonts w:ascii="Arial" w:hAnsi="Arial" w:cs="Arial"/>
        </w:rPr>
      </w:pPr>
      <w:r>
        <w:rPr>
          <w:rFonts w:ascii="Arial" w:hAnsi="Arial" w:cs="Arial"/>
        </w:rPr>
        <w:t xml:space="preserve">You will have two experienced facilitators, leadership coaches and trainers for your programme. We understand that training in leadership is very much about enabling participants to develop their own thinking and finding their own solutions. However, we also know that the personal support of experienced leaders enables participants to feel understood over the course of a programme. </w:t>
      </w:r>
      <w:r w:rsidR="00A318A7">
        <w:rPr>
          <w:rFonts w:ascii="Arial" w:hAnsi="Arial" w:cs="Arial"/>
        </w:rPr>
        <w:t>They</w:t>
      </w:r>
      <w:r w:rsidR="004F0DDE">
        <w:rPr>
          <w:rFonts w:ascii="Arial" w:hAnsi="Arial" w:cs="Arial"/>
        </w:rPr>
        <w:t xml:space="preserve"> will be present at each face to face day and coaching session but are also available for e-mail contact for any question throughout the duration of the programme.</w:t>
      </w:r>
    </w:p>
    <w:p w14:paraId="3339EB0A" w14:textId="2E2A74BC" w:rsidR="00E4532A" w:rsidRPr="002443C1" w:rsidRDefault="00E4532A" w:rsidP="00E4532A">
      <w:pPr>
        <w:pStyle w:val="ListParagraph"/>
        <w:rPr>
          <w:rFonts w:ascii="Arial" w:hAnsi="Arial" w:cs="Arial"/>
          <w:b/>
          <w:sz w:val="28"/>
          <w:szCs w:val="28"/>
        </w:rPr>
      </w:pPr>
    </w:p>
    <w:p w14:paraId="5D50907C" w14:textId="781D2C57" w:rsidR="00E4532A" w:rsidRPr="00052C62" w:rsidRDefault="00444E17" w:rsidP="00052C62">
      <w:pPr>
        <w:pStyle w:val="ListParagraph"/>
        <w:rPr>
          <w:rFonts w:ascii="Arial" w:hAnsi="Arial" w:cs="Arial"/>
          <w:b/>
        </w:rPr>
      </w:pPr>
      <w:r>
        <w:rPr>
          <w:noProof/>
          <w:lang w:eastAsia="en-GB"/>
        </w:rPr>
        <w:drawing>
          <wp:anchor distT="0" distB="0" distL="114300" distR="114300" simplePos="0" relativeHeight="251657216" behindDoc="0" locked="0" layoutInCell="1" allowOverlap="1" wp14:anchorId="2FEE6BD5" wp14:editId="522D20BF">
            <wp:simplePos x="0" y="0"/>
            <wp:positionH relativeFrom="margin">
              <wp:posOffset>5038090</wp:posOffset>
            </wp:positionH>
            <wp:positionV relativeFrom="paragraph">
              <wp:posOffset>19050</wp:posOffset>
            </wp:positionV>
            <wp:extent cx="1456690" cy="1285240"/>
            <wp:effectExtent l="0" t="9525" r="635" b="635"/>
            <wp:wrapThrough wrapText="bothSides">
              <wp:wrapPolygon edited="0">
                <wp:start x="-141" y="21440"/>
                <wp:lineTo x="21327" y="21440"/>
                <wp:lineTo x="21327" y="309"/>
                <wp:lineTo x="-141" y="309"/>
                <wp:lineTo x="-141" y="2144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ther hanrott.jpg"/>
                    <pic:cNvPicPr/>
                  </pic:nvPicPr>
                  <pic:blipFill rotWithShape="1">
                    <a:blip r:embed="rId8" cstate="print">
                      <a:extLst>
                        <a:ext uri="{28A0092B-C50C-407E-A947-70E740481C1C}">
                          <a14:useLocalDpi xmlns:a14="http://schemas.microsoft.com/office/drawing/2010/main" val="0"/>
                        </a:ext>
                      </a:extLst>
                    </a:blip>
                    <a:srcRect l="10497" r="14169"/>
                    <a:stretch/>
                  </pic:blipFill>
                  <pic:spPr bwMode="auto">
                    <a:xfrm rot="5400000">
                      <a:off x="0" y="0"/>
                      <a:ext cx="1456690" cy="1285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532A" w:rsidRPr="00E77F9F">
        <w:rPr>
          <w:rFonts w:ascii="Arial" w:hAnsi="Arial" w:cs="Arial"/>
          <w:b/>
        </w:rPr>
        <w:t xml:space="preserve">Heather </w:t>
      </w:r>
      <w:proofErr w:type="spellStart"/>
      <w:r w:rsidR="00E4532A" w:rsidRPr="00E77F9F">
        <w:rPr>
          <w:rFonts w:ascii="Arial" w:hAnsi="Arial" w:cs="Arial"/>
          <w:b/>
        </w:rPr>
        <w:t>Hanrott</w:t>
      </w:r>
      <w:proofErr w:type="spellEnd"/>
    </w:p>
    <w:p w14:paraId="76C3D609" w14:textId="77777777" w:rsidR="00E4532A" w:rsidRPr="00E77F9F" w:rsidRDefault="00E4532A" w:rsidP="00E4532A">
      <w:pPr>
        <w:pStyle w:val="ListParagraph"/>
        <w:rPr>
          <w:rFonts w:ascii="Arial" w:hAnsi="Arial" w:cs="Arial"/>
        </w:rPr>
      </w:pPr>
      <w:r w:rsidRPr="00E77F9F">
        <w:rPr>
          <w:rFonts w:ascii="Arial" w:hAnsi="Arial" w:cs="Arial"/>
        </w:rPr>
        <w:t>Heather has been involved in primary education for over 35 years and taught in both inner city and rural schools. Her interest in leadership and management started when she became a middle leader in a London school. In her roles as deputy head and later acting head she was further able to develop her understanding and practice. As a headteacher of two Devon schools, she enjoyed success in developing the staff teams and guiding them to grow in confidence in their own leadership.</w:t>
      </w:r>
    </w:p>
    <w:p w14:paraId="51F7142D" w14:textId="6929CB5D" w:rsidR="00E4532A" w:rsidRPr="00E77F9F" w:rsidRDefault="00E4532A" w:rsidP="00E4532A">
      <w:pPr>
        <w:pStyle w:val="ListParagraph"/>
        <w:rPr>
          <w:rFonts w:ascii="Arial" w:hAnsi="Arial" w:cs="Arial"/>
        </w:rPr>
      </w:pPr>
      <w:r w:rsidRPr="00E77F9F">
        <w:rPr>
          <w:rFonts w:ascii="Arial" w:hAnsi="Arial" w:cs="Arial"/>
        </w:rPr>
        <w:t xml:space="preserve">As well as supporting senior leaders in </w:t>
      </w:r>
      <w:proofErr w:type="gramStart"/>
      <w:r w:rsidRPr="00E77F9F">
        <w:rPr>
          <w:rFonts w:ascii="Arial" w:hAnsi="Arial" w:cs="Arial"/>
        </w:rPr>
        <w:t>a number of</w:t>
      </w:r>
      <w:proofErr w:type="gramEnd"/>
      <w:r w:rsidRPr="00E77F9F">
        <w:rPr>
          <w:rFonts w:ascii="Arial" w:hAnsi="Arial" w:cs="Arial"/>
        </w:rPr>
        <w:t xml:space="preserve"> Devon schools through the school partnership programmes, </w:t>
      </w:r>
      <w:r w:rsidR="00A318A7">
        <w:rPr>
          <w:rFonts w:ascii="Arial" w:hAnsi="Arial" w:cs="Arial"/>
        </w:rPr>
        <w:t>she has</w:t>
      </w:r>
      <w:r w:rsidRPr="00E77F9F">
        <w:rPr>
          <w:rFonts w:ascii="Arial" w:hAnsi="Arial" w:cs="Arial"/>
        </w:rPr>
        <w:t xml:space="preserve"> been involved in the professional development of middle leaders through the NPQML training. In this role, Heather has enjoyed meeting many primary and secondary teachers over the past </w:t>
      </w:r>
      <w:r w:rsidR="00A318A7">
        <w:rPr>
          <w:rFonts w:ascii="Arial" w:hAnsi="Arial" w:cs="Arial"/>
        </w:rPr>
        <w:t>seven</w:t>
      </w:r>
      <w:r w:rsidRPr="00E77F9F">
        <w:rPr>
          <w:rFonts w:ascii="Arial" w:hAnsi="Arial" w:cs="Arial"/>
        </w:rPr>
        <w:t xml:space="preserve"> years while facilitating on courses which assisted them to develop their own leadership style with confidence.</w:t>
      </w:r>
    </w:p>
    <w:p w14:paraId="0A957051" w14:textId="77777777" w:rsidR="005064F1" w:rsidRPr="003352FE" w:rsidRDefault="005064F1" w:rsidP="003352FE">
      <w:pPr>
        <w:spacing w:after="0"/>
        <w:ind w:left="709"/>
        <w:rPr>
          <w:rFonts w:ascii="Arial" w:eastAsia="Calibri" w:hAnsi="Arial" w:cs="Arial"/>
        </w:rPr>
      </w:pPr>
    </w:p>
    <w:p w14:paraId="45CD6280" w14:textId="77777777" w:rsidR="005064F1" w:rsidRDefault="005064F1" w:rsidP="003352FE">
      <w:pPr>
        <w:spacing w:after="0" w:line="240" w:lineRule="auto"/>
        <w:ind w:left="709" w:firstLine="142"/>
        <w:rPr>
          <w:rFonts w:ascii="Arial" w:eastAsia="Calibri" w:hAnsi="Arial" w:cs="Arial"/>
          <w:b/>
        </w:rPr>
      </w:pPr>
    </w:p>
    <w:p w14:paraId="2912FE5B" w14:textId="5EA39D10" w:rsidR="005064F1" w:rsidRDefault="008B608E" w:rsidP="00052C62">
      <w:pPr>
        <w:spacing w:after="0" w:line="240" w:lineRule="auto"/>
        <w:ind w:firstLine="709"/>
        <w:rPr>
          <w:rFonts w:ascii="Arial" w:eastAsia="Calibri" w:hAnsi="Arial" w:cs="Arial"/>
        </w:rPr>
      </w:pPr>
      <w:r w:rsidRPr="003352FE">
        <w:rPr>
          <w:rFonts w:ascii="Arial" w:eastAsia="Calibri" w:hAnsi="Arial" w:cs="Arial"/>
          <w:b/>
          <w:noProof/>
          <w:lang w:eastAsia="en-GB"/>
        </w:rPr>
        <w:drawing>
          <wp:anchor distT="0" distB="0" distL="114300" distR="114300" simplePos="0" relativeHeight="251656192" behindDoc="0" locked="0" layoutInCell="1" allowOverlap="1" wp14:anchorId="5B8E14F1" wp14:editId="284E140F">
            <wp:simplePos x="0" y="0"/>
            <wp:positionH relativeFrom="column">
              <wp:posOffset>5332095</wp:posOffset>
            </wp:positionH>
            <wp:positionV relativeFrom="paragraph">
              <wp:posOffset>109220</wp:posOffset>
            </wp:positionV>
            <wp:extent cx="998220" cy="1355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hitchcock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8220" cy="1355090"/>
                    </a:xfrm>
                    <a:prstGeom prst="rect">
                      <a:avLst/>
                    </a:prstGeom>
                  </pic:spPr>
                </pic:pic>
              </a:graphicData>
            </a:graphic>
            <wp14:sizeRelH relativeFrom="page">
              <wp14:pctWidth>0</wp14:pctWidth>
            </wp14:sizeRelH>
            <wp14:sizeRelV relativeFrom="page">
              <wp14:pctHeight>0</wp14:pctHeight>
            </wp14:sizeRelV>
          </wp:anchor>
        </w:drawing>
      </w:r>
      <w:r w:rsidRPr="003352FE">
        <w:rPr>
          <w:rFonts w:ascii="Arial" w:eastAsia="Calibri" w:hAnsi="Arial" w:cs="Arial"/>
          <w:b/>
        </w:rPr>
        <w:t>Steve Hitchcock</w:t>
      </w:r>
      <w:r w:rsidRPr="003352FE">
        <w:rPr>
          <w:rFonts w:ascii="Arial" w:eastAsia="Calibri" w:hAnsi="Arial" w:cs="Arial"/>
        </w:rPr>
        <w:t xml:space="preserve"> </w:t>
      </w:r>
    </w:p>
    <w:p w14:paraId="2D88D533" w14:textId="3BEEB580" w:rsidR="008B608E" w:rsidRPr="003352FE" w:rsidRDefault="005064F1" w:rsidP="005064F1">
      <w:pPr>
        <w:spacing w:after="0" w:line="240" w:lineRule="auto"/>
        <w:ind w:left="709"/>
        <w:rPr>
          <w:rFonts w:ascii="Arial" w:eastAsia="Calibri" w:hAnsi="Arial" w:cs="Arial"/>
        </w:rPr>
      </w:pPr>
      <w:r>
        <w:rPr>
          <w:rFonts w:ascii="Arial" w:eastAsia="Calibri" w:hAnsi="Arial" w:cs="Arial"/>
        </w:rPr>
        <w:t xml:space="preserve">Steve </w:t>
      </w:r>
      <w:r w:rsidR="008B608E" w:rsidRPr="003352FE">
        <w:rPr>
          <w:rFonts w:ascii="Arial" w:eastAsia="Calibri" w:hAnsi="Arial" w:cs="Arial"/>
        </w:rPr>
        <w:t xml:space="preserve">has been a Headteacher for the last ten years, taking on two schools in very different and challenging circumstances. His role in leadership came about after working in two 'Outstanding' schools and winning a 'Teacher of the Year Award'. School culture and ethos is very important to Steve. He is passionate about developing staff to enable them to become effective </w:t>
      </w:r>
      <w:r w:rsidR="008B608E" w:rsidRPr="003352FE">
        <w:rPr>
          <w:rFonts w:ascii="Arial" w:eastAsia="Calibri" w:hAnsi="Arial" w:cs="Arial"/>
        </w:rPr>
        <w:lastRenderedPageBreak/>
        <w:t>reflective practitioners, particularly using coaching techniques. Working with leaders, Steve is keen to give them the theory and tools to enable them to become effective and confident. </w:t>
      </w:r>
    </w:p>
    <w:p w14:paraId="6F871363" w14:textId="77777777" w:rsidR="00052C62" w:rsidRDefault="00E4532A" w:rsidP="00052C62">
      <w:pPr>
        <w:pStyle w:val="ListParagraph"/>
        <w:ind w:left="709" w:firstLine="142"/>
        <w:rPr>
          <w:rFonts w:ascii="Arial" w:hAnsi="Arial" w:cs="Arial"/>
        </w:rPr>
      </w:pPr>
      <w:r w:rsidRPr="003352FE">
        <w:rPr>
          <w:rFonts w:ascii="Arial" w:hAnsi="Arial" w:cs="Arial"/>
        </w:rPr>
        <w:t xml:space="preserve">     </w:t>
      </w:r>
      <w:r w:rsidR="00052C62">
        <w:rPr>
          <w:rFonts w:ascii="Arial" w:hAnsi="Arial" w:cs="Arial"/>
        </w:rPr>
        <w:t xml:space="preserve">                             </w:t>
      </w:r>
    </w:p>
    <w:p w14:paraId="0BAFFBE4" w14:textId="7B33C73D" w:rsidR="00052C62" w:rsidRDefault="00052C62" w:rsidP="00052C62">
      <w:pPr>
        <w:pStyle w:val="ListParagraph"/>
        <w:ind w:left="709" w:firstLine="142"/>
        <w:rPr>
          <w:rFonts w:ascii="Arial" w:hAnsi="Arial" w:cs="Arial"/>
        </w:rPr>
      </w:pPr>
    </w:p>
    <w:p w14:paraId="743C2B75" w14:textId="77777777" w:rsidR="00052C62" w:rsidRDefault="00052C62" w:rsidP="00052C62">
      <w:pPr>
        <w:pStyle w:val="ListParagraph"/>
        <w:ind w:left="709" w:firstLine="142"/>
        <w:rPr>
          <w:rFonts w:ascii="Arial" w:hAnsi="Arial" w:cs="Arial"/>
        </w:rPr>
      </w:pPr>
    </w:p>
    <w:p w14:paraId="435C2994" w14:textId="77777777" w:rsidR="00052C62" w:rsidRDefault="00052C62" w:rsidP="00052C62">
      <w:pPr>
        <w:pStyle w:val="ListParagraph"/>
        <w:ind w:left="709" w:firstLine="142"/>
        <w:rPr>
          <w:rFonts w:ascii="Arial" w:hAnsi="Arial" w:cs="Arial"/>
        </w:rPr>
      </w:pPr>
    </w:p>
    <w:p w14:paraId="7724E7CB" w14:textId="511F23D2" w:rsidR="0014335C" w:rsidRPr="00A03200" w:rsidRDefault="00A03200" w:rsidP="00A03200">
      <w:pPr>
        <w:ind w:firstLine="709"/>
        <w:rPr>
          <w:rFonts w:ascii="Arial" w:hAnsi="Arial" w:cs="Arial"/>
          <w:b/>
        </w:rPr>
      </w:pPr>
      <w:r w:rsidRPr="0041758A">
        <w:rPr>
          <w:rFonts w:ascii="Arial" w:hAnsi="Arial" w:cs="Arial"/>
          <w:b/>
          <w:noProof/>
        </w:rPr>
        <w:drawing>
          <wp:anchor distT="0" distB="0" distL="114300" distR="114300" simplePos="0" relativeHeight="251659264" behindDoc="0" locked="0" layoutInCell="1" allowOverlap="1" wp14:anchorId="47BDF49F" wp14:editId="417090E6">
            <wp:simplePos x="0" y="0"/>
            <wp:positionH relativeFrom="margin">
              <wp:posOffset>5391150</wp:posOffset>
            </wp:positionH>
            <wp:positionV relativeFrom="paragraph">
              <wp:posOffset>94615</wp:posOffset>
            </wp:positionV>
            <wp:extent cx="977900" cy="13023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1302385"/>
                    </a:xfrm>
                    <a:prstGeom prst="rect">
                      <a:avLst/>
                    </a:prstGeom>
                    <a:noFill/>
                    <a:ln>
                      <a:noFill/>
                    </a:ln>
                  </pic:spPr>
                </pic:pic>
              </a:graphicData>
            </a:graphic>
            <wp14:sizeRelH relativeFrom="margin">
              <wp14:pctWidth>0</wp14:pctWidth>
            </wp14:sizeRelH>
          </wp:anchor>
        </w:drawing>
      </w:r>
      <w:r w:rsidRPr="00A03200">
        <w:rPr>
          <w:rFonts w:ascii="Arial" w:hAnsi="Arial" w:cs="Arial"/>
          <w:b/>
        </w:rPr>
        <w:t>Della Oliver</w:t>
      </w:r>
    </w:p>
    <w:p w14:paraId="5DDD55D3" w14:textId="6BA316EE" w:rsidR="0014335C" w:rsidRPr="0014335C" w:rsidRDefault="00A03200" w:rsidP="00052C62">
      <w:pPr>
        <w:ind w:left="709"/>
        <w:rPr>
          <w:rFonts w:ascii="Arial" w:hAnsi="Arial" w:cs="Arial"/>
        </w:rPr>
      </w:pPr>
      <w:r>
        <w:rPr>
          <w:rFonts w:ascii="Arial" w:hAnsi="Arial" w:cs="Arial"/>
        </w:rPr>
        <w:t>Della</w:t>
      </w:r>
      <w:r w:rsidR="0014335C">
        <w:rPr>
          <w:rFonts w:ascii="Arial" w:hAnsi="Arial" w:cs="Arial"/>
        </w:rPr>
        <w:t xml:space="preserve"> is a </w:t>
      </w:r>
      <w:r w:rsidR="0014335C" w:rsidRPr="0014335C">
        <w:rPr>
          <w:rFonts w:ascii="Arial" w:hAnsi="Arial" w:cs="Arial"/>
        </w:rPr>
        <w:t xml:space="preserve">Senior Administrator </w:t>
      </w:r>
      <w:r w:rsidR="0014335C">
        <w:rPr>
          <w:rFonts w:ascii="Arial" w:hAnsi="Arial" w:cs="Arial"/>
        </w:rPr>
        <w:t xml:space="preserve">in the </w:t>
      </w:r>
      <w:proofErr w:type="spellStart"/>
      <w:r w:rsidR="0014335C" w:rsidRPr="0014335C">
        <w:rPr>
          <w:rFonts w:ascii="Arial" w:hAnsi="Arial" w:cs="Arial"/>
        </w:rPr>
        <w:t>Tarka</w:t>
      </w:r>
      <w:proofErr w:type="spellEnd"/>
      <w:r w:rsidR="0014335C" w:rsidRPr="0014335C">
        <w:rPr>
          <w:rFonts w:ascii="Arial" w:hAnsi="Arial" w:cs="Arial"/>
        </w:rPr>
        <w:t xml:space="preserve"> Learning Partnership </w:t>
      </w:r>
      <w:r w:rsidR="0014335C">
        <w:rPr>
          <w:rFonts w:ascii="Arial" w:hAnsi="Arial" w:cs="Arial"/>
        </w:rPr>
        <w:t xml:space="preserve">and manages Admin and Finance for the DTSP.  </w:t>
      </w:r>
      <w:r w:rsidR="0014335C">
        <w:rPr>
          <w:rFonts w:ascii="Arial" w:eastAsia="Calibri" w:hAnsi="Arial" w:cs="Arial"/>
        </w:rPr>
        <w:t>She</w:t>
      </w:r>
      <w:r w:rsidR="0014335C" w:rsidRPr="0014335C">
        <w:rPr>
          <w:rFonts w:ascii="Arial" w:eastAsia="Calibri" w:hAnsi="Arial" w:cs="Arial"/>
        </w:rPr>
        <w:t xml:space="preserve"> is available by phone or by e-mail should there be any matter that will ensure the smooth running of the programme for you.</w:t>
      </w:r>
    </w:p>
    <w:p w14:paraId="1802B369" w14:textId="5331C9EA" w:rsidR="004F0DDE" w:rsidRDefault="004F0DDE" w:rsidP="004F36A2">
      <w:pPr>
        <w:rPr>
          <w:rFonts w:ascii="Arial" w:hAnsi="Arial" w:cs="Arial"/>
        </w:rPr>
      </w:pPr>
    </w:p>
    <w:p w14:paraId="3AA989CD" w14:textId="1739A492" w:rsidR="004D6573" w:rsidRDefault="004D6573" w:rsidP="004F36A2">
      <w:pPr>
        <w:rPr>
          <w:rFonts w:ascii="Arial" w:hAnsi="Arial" w:cs="Arial"/>
        </w:rPr>
      </w:pPr>
    </w:p>
    <w:p w14:paraId="267FE635" w14:textId="13AF3EDF" w:rsidR="00052C62" w:rsidRDefault="00052C62">
      <w:pPr>
        <w:rPr>
          <w:rFonts w:ascii="Arial" w:hAnsi="Arial" w:cs="Arial"/>
        </w:rPr>
      </w:pPr>
      <w:r>
        <w:rPr>
          <w:rFonts w:ascii="Arial" w:hAnsi="Arial" w:cs="Arial"/>
        </w:rPr>
        <w:br w:type="page"/>
      </w:r>
    </w:p>
    <w:p w14:paraId="450BACA8" w14:textId="77777777" w:rsidR="00052C62" w:rsidRPr="00052C62" w:rsidRDefault="00052C62" w:rsidP="00052C62">
      <w:pPr>
        <w:rPr>
          <w:rFonts w:ascii="Arial" w:hAnsi="Arial" w:cs="Arial"/>
          <w:b/>
          <w:color w:val="0000FF"/>
          <w:sz w:val="28"/>
          <w:szCs w:val="28"/>
        </w:rPr>
      </w:pPr>
    </w:p>
    <w:p w14:paraId="794910D9" w14:textId="77777777" w:rsidR="004D6573" w:rsidRDefault="004D6573" w:rsidP="004D6573">
      <w:pPr>
        <w:pStyle w:val="ListParagraph"/>
        <w:numPr>
          <w:ilvl w:val="0"/>
          <w:numId w:val="2"/>
        </w:numPr>
        <w:rPr>
          <w:rFonts w:ascii="Arial" w:hAnsi="Arial" w:cs="Arial"/>
          <w:b/>
          <w:color w:val="0000FF"/>
          <w:sz w:val="28"/>
          <w:szCs w:val="28"/>
        </w:rPr>
      </w:pPr>
      <w:r w:rsidRPr="003A217E">
        <w:rPr>
          <w:rFonts w:ascii="Arial" w:hAnsi="Arial" w:cs="Arial"/>
          <w:b/>
          <w:color w:val="0000FF"/>
          <w:sz w:val="28"/>
          <w:szCs w:val="28"/>
        </w:rPr>
        <w:t>Introducing some Key Organisations</w:t>
      </w:r>
    </w:p>
    <w:p w14:paraId="57F8E6A3" w14:textId="77777777" w:rsidR="004D6573" w:rsidRDefault="004D6573" w:rsidP="004D6573">
      <w:pPr>
        <w:pStyle w:val="ListParagraph"/>
        <w:rPr>
          <w:rFonts w:ascii="Arial" w:hAnsi="Arial" w:cs="Arial"/>
        </w:rPr>
      </w:pPr>
    </w:p>
    <w:p w14:paraId="661D7EC3" w14:textId="77777777" w:rsidR="004B3B7C" w:rsidRPr="00913290" w:rsidRDefault="004B3B7C" w:rsidP="004B3B7C">
      <w:pPr>
        <w:numPr>
          <w:ilvl w:val="0"/>
          <w:numId w:val="3"/>
        </w:numPr>
        <w:contextualSpacing/>
        <w:rPr>
          <w:rFonts w:ascii="Arial" w:hAnsi="Arial" w:cs="Arial"/>
          <w:b/>
          <w:color w:val="0000FF"/>
        </w:rPr>
      </w:pPr>
      <w:bookmarkStart w:id="0" w:name="_Toc368647705"/>
      <w:r>
        <w:rPr>
          <w:rFonts w:ascii="Arial" w:hAnsi="Arial" w:cs="Arial"/>
          <w:b/>
          <w:color w:val="0000FF"/>
        </w:rPr>
        <w:t>Department for Education (DfE)</w:t>
      </w:r>
    </w:p>
    <w:p w14:paraId="1494FBF9" w14:textId="77777777" w:rsidR="004B3B7C" w:rsidRPr="00913290" w:rsidRDefault="004B3B7C" w:rsidP="004B3B7C">
      <w:pPr>
        <w:ind w:left="1080"/>
        <w:contextualSpacing/>
        <w:rPr>
          <w:rFonts w:ascii="Arial" w:hAnsi="Arial" w:cs="Arial"/>
          <w:b/>
          <w:color w:val="0000FF"/>
        </w:rPr>
      </w:pPr>
    </w:p>
    <w:p w14:paraId="32933FF9" w14:textId="77777777" w:rsidR="004B3B7C" w:rsidRPr="00913290" w:rsidRDefault="004B3B7C" w:rsidP="004B3B7C">
      <w:pPr>
        <w:spacing w:after="0" w:line="240" w:lineRule="auto"/>
        <w:ind w:left="1080"/>
        <w:contextualSpacing/>
        <w:rPr>
          <w:rFonts w:ascii="Arial" w:eastAsia="Times New Roman" w:hAnsi="Arial" w:cs="Arial"/>
          <w:lang w:eastAsia="en-GB"/>
        </w:rPr>
      </w:pPr>
      <w:r w:rsidRPr="00913290">
        <w:rPr>
          <w:rFonts w:ascii="Arial" w:eastAsia="Times New Roman" w:hAnsi="Arial" w:cs="Arial"/>
          <w:lang w:eastAsia="en-GB"/>
        </w:rPr>
        <w:t xml:space="preserve">The </w:t>
      </w:r>
      <w:r>
        <w:rPr>
          <w:rFonts w:ascii="Arial" w:eastAsia="Times New Roman" w:hAnsi="Arial" w:cs="Arial"/>
          <w:lang w:eastAsia="en-GB"/>
        </w:rPr>
        <w:t xml:space="preserve">NPQs used to be run by the </w:t>
      </w:r>
      <w:r w:rsidRPr="00913290">
        <w:rPr>
          <w:rFonts w:ascii="Arial" w:eastAsia="Times New Roman" w:hAnsi="Arial" w:cs="Arial"/>
          <w:lang w:eastAsia="en-GB"/>
        </w:rPr>
        <w:t>National College</w:t>
      </w:r>
      <w:r>
        <w:rPr>
          <w:rFonts w:ascii="Arial" w:eastAsia="Times New Roman" w:hAnsi="Arial" w:cs="Arial"/>
          <w:lang w:eastAsia="en-GB"/>
        </w:rPr>
        <w:t xml:space="preserve"> for Teaching and Leadership but the DfE</w:t>
      </w:r>
      <w:r w:rsidRPr="00913290">
        <w:rPr>
          <w:rFonts w:ascii="Arial" w:eastAsia="Times New Roman" w:hAnsi="Arial" w:cs="Arial"/>
          <w:lang w:eastAsia="en-GB"/>
        </w:rPr>
        <w:t xml:space="preserve"> is</w:t>
      </w:r>
      <w:r>
        <w:rPr>
          <w:rFonts w:ascii="Arial" w:eastAsia="Times New Roman" w:hAnsi="Arial" w:cs="Arial"/>
          <w:lang w:eastAsia="en-GB"/>
        </w:rPr>
        <w:t xml:space="preserve"> now</w:t>
      </w:r>
      <w:r w:rsidRPr="00913290">
        <w:rPr>
          <w:rFonts w:ascii="Arial" w:eastAsia="Times New Roman" w:hAnsi="Arial" w:cs="Arial"/>
          <w:lang w:eastAsia="en-GB"/>
        </w:rPr>
        <w:t xml:space="preserve"> currently responsible for the develo</w:t>
      </w:r>
      <w:r>
        <w:rPr>
          <w:rFonts w:ascii="Arial" w:eastAsia="Times New Roman" w:hAnsi="Arial" w:cs="Arial"/>
          <w:lang w:eastAsia="en-GB"/>
        </w:rPr>
        <w:t>pment of school leadership. Its</w:t>
      </w:r>
      <w:r w:rsidRPr="00913290">
        <w:rPr>
          <w:rFonts w:ascii="Arial" w:eastAsia="Times New Roman" w:hAnsi="Arial" w:cs="Arial"/>
          <w:lang w:eastAsia="en-GB"/>
        </w:rPr>
        <w:t xml:space="preserve"> vision is to embed the principles and practice of leadership development into a self-improving system through providing a </w:t>
      </w:r>
      <w:proofErr w:type="gramStart"/>
      <w:r w:rsidRPr="00913290">
        <w:rPr>
          <w:rFonts w:ascii="Arial" w:eastAsia="Times New Roman" w:hAnsi="Arial" w:cs="Arial"/>
          <w:lang w:eastAsia="en-GB"/>
        </w:rPr>
        <w:t>high quality</w:t>
      </w:r>
      <w:proofErr w:type="gramEnd"/>
      <w:r w:rsidRPr="00913290">
        <w:rPr>
          <w:rFonts w:ascii="Arial" w:eastAsia="Times New Roman" w:hAnsi="Arial" w:cs="Arial"/>
          <w:lang w:eastAsia="en-GB"/>
        </w:rPr>
        <w:t xml:space="preserve"> school based training, linked to a series of 4 qualifications to improve leadership capacity. DTSP is firmly committed to that vision.</w:t>
      </w:r>
    </w:p>
    <w:p w14:paraId="5609F5FE" w14:textId="77777777" w:rsidR="004B3B7C" w:rsidRPr="00913290" w:rsidRDefault="004B3B7C" w:rsidP="004B3B7C">
      <w:pPr>
        <w:spacing w:after="0" w:line="240" w:lineRule="auto"/>
        <w:ind w:left="1080"/>
        <w:contextualSpacing/>
        <w:rPr>
          <w:rFonts w:ascii="Arial" w:eastAsia="Times New Roman" w:hAnsi="Arial" w:cs="Arial"/>
          <w:lang w:eastAsia="en-GB"/>
        </w:rPr>
      </w:pPr>
      <w:r w:rsidRPr="00913290">
        <w:rPr>
          <w:rFonts w:ascii="Arial" w:eastAsia="Times New Roman" w:hAnsi="Arial" w:cs="Arial"/>
          <w:lang w:eastAsia="en-GB"/>
        </w:rPr>
        <w:t>T</w:t>
      </w:r>
      <w:r>
        <w:rPr>
          <w:rFonts w:ascii="Arial" w:eastAsia="Times New Roman" w:hAnsi="Arial" w:cs="Arial"/>
          <w:lang w:eastAsia="en-GB"/>
        </w:rPr>
        <w:t>he Department of Education</w:t>
      </w:r>
      <w:r w:rsidRPr="00913290">
        <w:rPr>
          <w:rFonts w:ascii="Arial" w:eastAsia="Times New Roman" w:hAnsi="Arial" w:cs="Arial"/>
          <w:lang w:eastAsia="en-GB"/>
        </w:rPr>
        <w:t xml:space="preserve"> have granted 44 licences nationally to </w:t>
      </w:r>
      <w:proofErr w:type="gramStart"/>
      <w:r w:rsidRPr="00913290">
        <w:rPr>
          <w:rFonts w:ascii="Arial" w:eastAsia="Times New Roman" w:hAnsi="Arial" w:cs="Arial"/>
          <w:lang w:eastAsia="en-GB"/>
        </w:rPr>
        <w:t>school based</w:t>
      </w:r>
      <w:proofErr w:type="gramEnd"/>
      <w:r w:rsidRPr="00913290">
        <w:rPr>
          <w:rFonts w:ascii="Arial" w:eastAsia="Times New Roman" w:hAnsi="Arial" w:cs="Arial"/>
          <w:lang w:eastAsia="en-GB"/>
        </w:rPr>
        <w:t xml:space="preserve"> providers to deliver leadership qualifications. They quality assure and monitor final assessments</w:t>
      </w:r>
      <w:r>
        <w:rPr>
          <w:rFonts w:ascii="Arial" w:eastAsia="Times New Roman" w:hAnsi="Arial" w:cs="Arial"/>
          <w:lang w:eastAsia="en-GB"/>
        </w:rPr>
        <w:t xml:space="preserve"> through Tribal</w:t>
      </w:r>
      <w:r w:rsidRPr="00913290">
        <w:rPr>
          <w:rFonts w:ascii="Arial" w:eastAsia="Times New Roman" w:hAnsi="Arial" w:cs="Arial"/>
          <w:lang w:eastAsia="en-GB"/>
        </w:rPr>
        <w:t xml:space="preserve">. DTSP went through a rigorous applications and appointment process so that you can feel secure in the quality of training that is being offered to you. </w:t>
      </w:r>
    </w:p>
    <w:p w14:paraId="46411301" w14:textId="77777777" w:rsidR="003A217E" w:rsidRPr="004D6573" w:rsidRDefault="003A217E" w:rsidP="004D6573">
      <w:pPr>
        <w:pStyle w:val="ListParagraph"/>
        <w:spacing w:after="0" w:line="240" w:lineRule="auto"/>
        <w:ind w:left="1080"/>
        <w:rPr>
          <w:rFonts w:ascii="Arial" w:eastAsia="Times New Roman" w:hAnsi="Arial" w:cs="Arial"/>
          <w:lang w:eastAsia="en-GB"/>
        </w:rPr>
      </w:pPr>
    </w:p>
    <w:p w14:paraId="4982F9B3" w14:textId="77777777" w:rsidR="004D6573" w:rsidRPr="003A217E" w:rsidRDefault="003A217E" w:rsidP="004D6573">
      <w:pPr>
        <w:pStyle w:val="Heading1"/>
        <w:numPr>
          <w:ilvl w:val="0"/>
          <w:numId w:val="3"/>
        </w:numPr>
        <w:spacing w:before="0" w:line="240" w:lineRule="auto"/>
        <w:rPr>
          <w:rFonts w:ascii="Arial" w:hAnsi="Arial" w:cs="Arial"/>
          <w:color w:val="0000FF"/>
          <w:sz w:val="22"/>
          <w:szCs w:val="22"/>
        </w:rPr>
      </w:pPr>
      <w:r w:rsidRPr="003A217E">
        <w:rPr>
          <w:rFonts w:ascii="Arial" w:hAnsi="Arial" w:cs="Arial"/>
          <w:color w:val="0000FF"/>
          <w:sz w:val="22"/>
          <w:szCs w:val="22"/>
        </w:rPr>
        <w:t>Devon Teaching School Partnership</w:t>
      </w:r>
      <w:bookmarkEnd w:id="0"/>
      <w:r w:rsidRPr="003A217E">
        <w:rPr>
          <w:rFonts w:ascii="Arial" w:hAnsi="Arial" w:cs="Arial"/>
          <w:color w:val="0000FF"/>
          <w:sz w:val="22"/>
          <w:szCs w:val="22"/>
        </w:rPr>
        <w:t xml:space="preserve"> (DTSP)</w:t>
      </w:r>
      <w:r w:rsidR="004D6573" w:rsidRPr="003A217E">
        <w:rPr>
          <w:rFonts w:ascii="Arial" w:hAnsi="Arial" w:cs="Arial"/>
          <w:color w:val="0000FF"/>
          <w:sz w:val="22"/>
          <w:szCs w:val="22"/>
        </w:rPr>
        <w:t xml:space="preserve"> </w:t>
      </w:r>
    </w:p>
    <w:p w14:paraId="40B22B9B" w14:textId="77777777" w:rsidR="004D6573" w:rsidRPr="004D6573" w:rsidRDefault="004D6573" w:rsidP="003A217E">
      <w:pPr>
        <w:pStyle w:val="ListParagraph"/>
        <w:spacing w:after="0" w:line="240" w:lineRule="auto"/>
        <w:ind w:left="1080"/>
        <w:rPr>
          <w:rFonts w:ascii="Arial" w:hAnsi="Arial" w:cs="Arial"/>
        </w:rPr>
      </w:pPr>
    </w:p>
    <w:p w14:paraId="0E3FC283" w14:textId="77777777" w:rsidR="004D6573" w:rsidRDefault="003A217E" w:rsidP="003A217E">
      <w:pPr>
        <w:pStyle w:val="ListParagraph"/>
        <w:spacing w:after="0" w:line="240" w:lineRule="auto"/>
        <w:ind w:left="1080"/>
        <w:rPr>
          <w:rFonts w:ascii="Arial" w:eastAsia="Times New Roman" w:hAnsi="Arial" w:cs="Arial"/>
          <w:lang w:eastAsia="en-GB"/>
        </w:rPr>
      </w:pPr>
      <w:r>
        <w:rPr>
          <w:rFonts w:ascii="Arial" w:eastAsia="Times New Roman" w:hAnsi="Arial" w:cs="Arial"/>
          <w:lang w:eastAsia="en-GB"/>
        </w:rPr>
        <w:t>DTSP</w:t>
      </w:r>
      <w:r w:rsidR="004D6573" w:rsidRPr="004D6573">
        <w:rPr>
          <w:rFonts w:ascii="Arial" w:eastAsia="Times New Roman" w:hAnsi="Arial" w:cs="Arial"/>
          <w:lang w:eastAsia="en-GB"/>
        </w:rPr>
        <w:t xml:space="preserve"> believes </w:t>
      </w:r>
      <w:r>
        <w:rPr>
          <w:rFonts w:ascii="Arial" w:eastAsia="Times New Roman" w:hAnsi="Arial" w:cs="Arial"/>
          <w:lang w:eastAsia="en-GB"/>
        </w:rPr>
        <w:t xml:space="preserve">all </w:t>
      </w:r>
      <w:r w:rsidR="004D6573" w:rsidRPr="004D6573">
        <w:rPr>
          <w:rFonts w:ascii="Arial" w:eastAsia="Times New Roman" w:hAnsi="Arial" w:cs="Arial"/>
          <w:lang w:eastAsia="en-GB"/>
        </w:rPr>
        <w:t>schools in the South West should have a leading role in running leadership programmes for staff in schools.</w:t>
      </w:r>
    </w:p>
    <w:p w14:paraId="3F15CFF7" w14:textId="77777777" w:rsidR="003A217E" w:rsidRDefault="003A217E" w:rsidP="003A217E">
      <w:pPr>
        <w:pStyle w:val="ListParagraph"/>
        <w:spacing w:after="0" w:line="240" w:lineRule="auto"/>
        <w:ind w:left="1080"/>
        <w:rPr>
          <w:rFonts w:ascii="Arial" w:eastAsia="Times New Roman" w:hAnsi="Arial" w:cs="Arial"/>
          <w:lang w:eastAsia="en-GB"/>
        </w:rPr>
      </w:pPr>
      <w:r>
        <w:rPr>
          <w:rFonts w:ascii="Arial" w:eastAsia="Times New Roman" w:hAnsi="Arial" w:cs="Arial"/>
          <w:lang w:eastAsia="en-GB"/>
        </w:rPr>
        <w:t xml:space="preserve">We are a non-profit making partnership of 50 Primary and Special schools that offer our programmes to </w:t>
      </w:r>
      <w:r w:rsidRPr="003A217E">
        <w:rPr>
          <w:rFonts w:ascii="Arial" w:eastAsia="Times New Roman" w:hAnsi="Arial" w:cs="Arial"/>
          <w:b/>
          <w:lang w:eastAsia="en-GB"/>
        </w:rPr>
        <w:t>all schools</w:t>
      </w:r>
      <w:r>
        <w:rPr>
          <w:rFonts w:ascii="Arial" w:eastAsia="Times New Roman" w:hAnsi="Arial" w:cs="Arial"/>
          <w:lang w:eastAsia="en-GB"/>
        </w:rPr>
        <w:t xml:space="preserve"> within our region.</w:t>
      </w:r>
      <w:r w:rsidR="00CE78DB">
        <w:rPr>
          <w:rFonts w:ascii="Arial" w:eastAsia="Times New Roman" w:hAnsi="Arial" w:cs="Arial"/>
          <w:lang w:eastAsia="en-GB"/>
        </w:rPr>
        <w:t xml:space="preserve"> The Steering Committee and Executive Board comprising Headteachers from all our schools across Devon, Plymouth and Torbay are responsible for the strategy, effectiveness and quality assurance of </w:t>
      </w:r>
      <w:proofErr w:type="gramStart"/>
      <w:r w:rsidR="00CE78DB">
        <w:rPr>
          <w:rFonts w:ascii="Arial" w:eastAsia="Times New Roman" w:hAnsi="Arial" w:cs="Arial"/>
          <w:lang w:eastAsia="en-GB"/>
        </w:rPr>
        <w:t>all of</w:t>
      </w:r>
      <w:proofErr w:type="gramEnd"/>
      <w:r w:rsidR="00CE78DB">
        <w:rPr>
          <w:rFonts w:ascii="Arial" w:eastAsia="Times New Roman" w:hAnsi="Arial" w:cs="Arial"/>
          <w:lang w:eastAsia="en-GB"/>
        </w:rPr>
        <w:t xml:space="preserve"> our programmes.</w:t>
      </w:r>
    </w:p>
    <w:p w14:paraId="42D80F4C" w14:textId="212FF39B" w:rsidR="003A217E" w:rsidRPr="004D6573" w:rsidRDefault="003A217E" w:rsidP="003A217E">
      <w:pPr>
        <w:pStyle w:val="ListParagraph"/>
        <w:spacing w:after="0" w:line="240" w:lineRule="auto"/>
        <w:ind w:left="1080"/>
        <w:rPr>
          <w:rFonts w:ascii="Arial" w:eastAsia="Times New Roman" w:hAnsi="Arial" w:cs="Arial"/>
          <w:lang w:eastAsia="en-GB"/>
        </w:rPr>
      </w:pPr>
      <w:r>
        <w:rPr>
          <w:rFonts w:ascii="Arial" w:eastAsia="Times New Roman" w:hAnsi="Arial" w:cs="Arial"/>
          <w:lang w:eastAsia="en-GB"/>
        </w:rPr>
        <w:t>We are recognised for our high quality</w:t>
      </w:r>
      <w:r w:rsidR="00CE78DB">
        <w:rPr>
          <w:rFonts w:ascii="Arial" w:eastAsia="Times New Roman" w:hAnsi="Arial" w:cs="Arial"/>
          <w:lang w:eastAsia="en-GB"/>
        </w:rPr>
        <w:t>, long term professional development programmes from ITT, NQT through to leadership</w:t>
      </w:r>
      <w:r w:rsidR="008A4702">
        <w:rPr>
          <w:rFonts w:ascii="Arial" w:eastAsia="Times New Roman" w:hAnsi="Arial" w:cs="Arial"/>
          <w:lang w:eastAsia="en-GB"/>
        </w:rPr>
        <w:t>.</w:t>
      </w:r>
    </w:p>
    <w:p w14:paraId="75CFA4E8" w14:textId="77777777" w:rsidR="00CE78DB" w:rsidRDefault="00CE78DB" w:rsidP="00CE78DB">
      <w:pPr>
        <w:spacing w:after="0" w:line="240" w:lineRule="auto"/>
        <w:rPr>
          <w:rFonts w:ascii="Arial" w:eastAsia="Times New Roman" w:hAnsi="Arial" w:cs="Arial"/>
          <w:lang w:eastAsia="en-GB"/>
        </w:rPr>
      </w:pPr>
    </w:p>
    <w:p w14:paraId="22EB176E" w14:textId="77777777" w:rsidR="00440454" w:rsidRPr="002D00DF" w:rsidRDefault="00440454" w:rsidP="00440454">
      <w:pPr>
        <w:pStyle w:val="ListParagraph"/>
        <w:numPr>
          <w:ilvl w:val="0"/>
          <w:numId w:val="3"/>
        </w:numPr>
        <w:spacing w:after="0" w:line="240" w:lineRule="auto"/>
        <w:rPr>
          <w:rFonts w:ascii="Arial" w:eastAsia="Times New Roman" w:hAnsi="Arial" w:cs="Arial"/>
          <w:b/>
          <w:color w:val="0000FF"/>
          <w:lang w:eastAsia="en-GB"/>
        </w:rPr>
      </w:pPr>
      <w:r w:rsidRPr="002D00DF">
        <w:rPr>
          <w:rFonts w:ascii="Arial" w:eastAsia="Times New Roman" w:hAnsi="Arial" w:cs="Arial"/>
          <w:b/>
          <w:color w:val="0000FF"/>
          <w:lang w:eastAsia="en-GB"/>
        </w:rPr>
        <w:t>National Educational Online Network (NEON)</w:t>
      </w:r>
    </w:p>
    <w:p w14:paraId="2FEE8CFC" w14:textId="77777777" w:rsidR="00440454" w:rsidRPr="002D00DF" w:rsidRDefault="00440454" w:rsidP="00440454">
      <w:pPr>
        <w:pStyle w:val="ListParagraph"/>
        <w:spacing w:after="0" w:line="240" w:lineRule="auto"/>
        <w:ind w:left="1080"/>
        <w:rPr>
          <w:rFonts w:ascii="Arial" w:eastAsia="Times New Roman" w:hAnsi="Arial" w:cs="Arial"/>
          <w:lang w:eastAsia="en-GB"/>
        </w:rPr>
      </w:pPr>
    </w:p>
    <w:p w14:paraId="6DA377F6" w14:textId="77777777" w:rsidR="00440454" w:rsidRPr="005E1992" w:rsidRDefault="00440454" w:rsidP="00440454">
      <w:pPr>
        <w:pStyle w:val="ListParagraph"/>
        <w:spacing w:after="0" w:line="240" w:lineRule="auto"/>
        <w:ind w:left="1080"/>
        <w:rPr>
          <w:rFonts w:ascii="Arial" w:eastAsia="Times New Roman" w:hAnsi="Arial" w:cs="Arial"/>
          <w:lang w:eastAsia="en-GB"/>
        </w:rPr>
      </w:pPr>
      <w:r w:rsidRPr="002D00DF">
        <w:rPr>
          <w:rFonts w:ascii="Arial" w:eastAsia="Times New Roman" w:hAnsi="Arial" w:cs="Arial"/>
          <w:lang w:eastAsia="en-GB"/>
        </w:rPr>
        <w:t xml:space="preserve">We are a partner with NEON to provide you with very high quality and up-to-date learning resources. These reading and research materials are available to you throughout the programme. Dovetailed into your face-to-face days you will also </w:t>
      </w:r>
      <w:proofErr w:type="gramStart"/>
      <w:r w:rsidRPr="002D00DF">
        <w:rPr>
          <w:rFonts w:ascii="Arial" w:eastAsia="Times New Roman" w:hAnsi="Arial" w:cs="Arial"/>
          <w:lang w:eastAsia="en-GB"/>
        </w:rPr>
        <w:t>have the opportunity to</w:t>
      </w:r>
      <w:proofErr w:type="gramEnd"/>
      <w:r w:rsidRPr="002D00DF">
        <w:rPr>
          <w:rFonts w:ascii="Arial" w:eastAsia="Times New Roman" w:hAnsi="Arial" w:cs="Arial"/>
          <w:lang w:eastAsia="en-GB"/>
        </w:rPr>
        <w:t xml:space="preserve"> have facilitated discussions with peers on the programme to develop and challenge your own thinking.</w:t>
      </w:r>
    </w:p>
    <w:p w14:paraId="07DC83E2" w14:textId="31CDE240" w:rsidR="00786204" w:rsidRDefault="00786204" w:rsidP="00CE78DB">
      <w:pPr>
        <w:spacing w:after="0" w:line="240" w:lineRule="auto"/>
        <w:rPr>
          <w:rFonts w:ascii="Arial" w:eastAsia="Times New Roman" w:hAnsi="Arial" w:cs="Arial"/>
          <w:lang w:eastAsia="en-GB"/>
        </w:rPr>
      </w:pPr>
    </w:p>
    <w:p w14:paraId="31BC1BB1" w14:textId="7D2A4371" w:rsidR="00786204" w:rsidRDefault="00786204" w:rsidP="00CE78DB">
      <w:pPr>
        <w:spacing w:after="0" w:line="240" w:lineRule="auto"/>
        <w:rPr>
          <w:rFonts w:ascii="Arial" w:eastAsia="Times New Roman" w:hAnsi="Arial" w:cs="Arial"/>
          <w:lang w:eastAsia="en-GB"/>
        </w:rPr>
      </w:pPr>
    </w:p>
    <w:p w14:paraId="596A4295" w14:textId="5C8923C5" w:rsidR="00891A60" w:rsidRDefault="00891A60" w:rsidP="00CE78DB">
      <w:pPr>
        <w:spacing w:after="0" w:line="240" w:lineRule="auto"/>
        <w:rPr>
          <w:rFonts w:ascii="Arial" w:eastAsia="Times New Roman" w:hAnsi="Arial" w:cs="Arial"/>
          <w:lang w:eastAsia="en-GB"/>
        </w:rPr>
      </w:pPr>
    </w:p>
    <w:p w14:paraId="142E2E03" w14:textId="4AA7DCB7" w:rsidR="00891A60" w:rsidRDefault="00891A60" w:rsidP="00CE78DB">
      <w:pPr>
        <w:spacing w:after="0" w:line="240" w:lineRule="auto"/>
        <w:rPr>
          <w:rFonts w:ascii="Arial" w:eastAsia="Times New Roman" w:hAnsi="Arial" w:cs="Arial"/>
          <w:lang w:eastAsia="en-GB"/>
        </w:rPr>
      </w:pPr>
    </w:p>
    <w:p w14:paraId="24CB3817" w14:textId="23339B81" w:rsidR="00891A60" w:rsidRDefault="00891A60" w:rsidP="00CE78DB">
      <w:pPr>
        <w:spacing w:after="0" w:line="240" w:lineRule="auto"/>
        <w:rPr>
          <w:rFonts w:ascii="Arial" w:eastAsia="Times New Roman" w:hAnsi="Arial" w:cs="Arial"/>
          <w:lang w:eastAsia="en-GB"/>
        </w:rPr>
      </w:pPr>
    </w:p>
    <w:p w14:paraId="0DE172D7" w14:textId="1CFF66D1" w:rsidR="00891A60" w:rsidRDefault="00891A60" w:rsidP="00CE78DB">
      <w:pPr>
        <w:spacing w:after="0" w:line="240" w:lineRule="auto"/>
        <w:rPr>
          <w:rFonts w:ascii="Arial" w:eastAsia="Times New Roman" w:hAnsi="Arial" w:cs="Arial"/>
          <w:lang w:eastAsia="en-GB"/>
        </w:rPr>
      </w:pPr>
    </w:p>
    <w:p w14:paraId="0D18290F" w14:textId="72EBE2B6" w:rsidR="00891A60" w:rsidRDefault="00891A60" w:rsidP="00CE78DB">
      <w:pPr>
        <w:spacing w:after="0" w:line="240" w:lineRule="auto"/>
        <w:rPr>
          <w:rFonts w:ascii="Arial" w:eastAsia="Times New Roman" w:hAnsi="Arial" w:cs="Arial"/>
          <w:lang w:eastAsia="en-GB"/>
        </w:rPr>
      </w:pPr>
    </w:p>
    <w:p w14:paraId="5E655E25" w14:textId="71D99F5C" w:rsidR="00891A60" w:rsidRDefault="00891A60" w:rsidP="00CE78DB">
      <w:pPr>
        <w:spacing w:after="0" w:line="240" w:lineRule="auto"/>
        <w:rPr>
          <w:rFonts w:ascii="Arial" w:eastAsia="Times New Roman" w:hAnsi="Arial" w:cs="Arial"/>
          <w:lang w:eastAsia="en-GB"/>
        </w:rPr>
      </w:pPr>
    </w:p>
    <w:p w14:paraId="44C3782B" w14:textId="19E5EB41" w:rsidR="00891A60" w:rsidRDefault="00891A60" w:rsidP="00CE78DB">
      <w:pPr>
        <w:spacing w:after="0" w:line="240" w:lineRule="auto"/>
        <w:rPr>
          <w:rFonts w:ascii="Arial" w:eastAsia="Times New Roman" w:hAnsi="Arial" w:cs="Arial"/>
          <w:lang w:eastAsia="en-GB"/>
        </w:rPr>
      </w:pPr>
    </w:p>
    <w:p w14:paraId="247EEA17" w14:textId="33E74727" w:rsidR="00891A60" w:rsidRDefault="00891A60" w:rsidP="00CE78DB">
      <w:pPr>
        <w:spacing w:after="0" w:line="240" w:lineRule="auto"/>
        <w:rPr>
          <w:rFonts w:ascii="Arial" w:eastAsia="Times New Roman" w:hAnsi="Arial" w:cs="Arial"/>
          <w:lang w:eastAsia="en-GB"/>
        </w:rPr>
      </w:pPr>
    </w:p>
    <w:p w14:paraId="4AA171FE" w14:textId="2E9EFA69" w:rsidR="00891A60" w:rsidRDefault="00891A60" w:rsidP="00CE78DB">
      <w:pPr>
        <w:spacing w:after="0" w:line="240" w:lineRule="auto"/>
        <w:rPr>
          <w:rFonts w:ascii="Arial" w:eastAsia="Times New Roman" w:hAnsi="Arial" w:cs="Arial"/>
          <w:lang w:eastAsia="en-GB"/>
        </w:rPr>
      </w:pPr>
    </w:p>
    <w:p w14:paraId="23F95F85" w14:textId="30D22ED5" w:rsidR="00891A60" w:rsidRDefault="00891A60" w:rsidP="00CE78DB">
      <w:pPr>
        <w:spacing w:after="0" w:line="240" w:lineRule="auto"/>
        <w:rPr>
          <w:rFonts w:ascii="Arial" w:eastAsia="Times New Roman" w:hAnsi="Arial" w:cs="Arial"/>
          <w:lang w:eastAsia="en-GB"/>
        </w:rPr>
      </w:pPr>
    </w:p>
    <w:p w14:paraId="0A5B8018" w14:textId="734DBC9B" w:rsidR="00891A60" w:rsidRDefault="00891A60" w:rsidP="00CE78DB">
      <w:pPr>
        <w:spacing w:after="0" w:line="240" w:lineRule="auto"/>
        <w:rPr>
          <w:rFonts w:ascii="Arial" w:eastAsia="Times New Roman" w:hAnsi="Arial" w:cs="Arial"/>
          <w:lang w:eastAsia="en-GB"/>
        </w:rPr>
      </w:pPr>
    </w:p>
    <w:p w14:paraId="084986BD" w14:textId="07C2C107" w:rsidR="00891A60" w:rsidRDefault="00891A60" w:rsidP="00CE78DB">
      <w:pPr>
        <w:spacing w:after="0" w:line="240" w:lineRule="auto"/>
        <w:rPr>
          <w:rFonts w:ascii="Arial" w:eastAsia="Times New Roman" w:hAnsi="Arial" w:cs="Arial"/>
          <w:lang w:eastAsia="en-GB"/>
        </w:rPr>
      </w:pPr>
    </w:p>
    <w:p w14:paraId="5573DE24" w14:textId="591DF88C" w:rsidR="00891A60" w:rsidRDefault="00891A60" w:rsidP="00CE78DB">
      <w:pPr>
        <w:spacing w:after="0" w:line="240" w:lineRule="auto"/>
        <w:rPr>
          <w:rFonts w:ascii="Arial" w:eastAsia="Times New Roman" w:hAnsi="Arial" w:cs="Arial"/>
          <w:lang w:eastAsia="en-GB"/>
        </w:rPr>
      </w:pPr>
    </w:p>
    <w:p w14:paraId="6DD4FB28" w14:textId="3C8B9422" w:rsidR="00444E17" w:rsidRDefault="00444E17">
      <w:pPr>
        <w:rPr>
          <w:rFonts w:ascii="Arial" w:eastAsia="Times New Roman" w:hAnsi="Arial" w:cs="Arial"/>
          <w:lang w:eastAsia="en-GB"/>
        </w:rPr>
      </w:pPr>
      <w:r>
        <w:rPr>
          <w:rFonts w:ascii="Arial" w:eastAsia="Times New Roman" w:hAnsi="Arial" w:cs="Arial"/>
          <w:lang w:eastAsia="en-GB"/>
        </w:rPr>
        <w:br w:type="page"/>
      </w:r>
    </w:p>
    <w:p w14:paraId="51BEC22E" w14:textId="77777777" w:rsidR="00891A60" w:rsidRDefault="00891A60" w:rsidP="00CE78DB">
      <w:pPr>
        <w:spacing w:after="0" w:line="240" w:lineRule="auto"/>
        <w:rPr>
          <w:rFonts w:ascii="Arial" w:eastAsia="Times New Roman" w:hAnsi="Arial" w:cs="Arial"/>
          <w:lang w:eastAsia="en-GB"/>
        </w:rPr>
      </w:pPr>
    </w:p>
    <w:p w14:paraId="187F1DAF" w14:textId="77777777" w:rsidR="00CE78DB" w:rsidRDefault="00DE4F44" w:rsidP="00DE4F44">
      <w:pPr>
        <w:pStyle w:val="ListParagraph"/>
        <w:numPr>
          <w:ilvl w:val="0"/>
          <w:numId w:val="2"/>
        </w:numPr>
        <w:spacing w:after="0" w:line="240" w:lineRule="auto"/>
        <w:rPr>
          <w:rFonts w:ascii="Arial" w:eastAsia="Times New Roman" w:hAnsi="Arial" w:cs="Arial"/>
          <w:b/>
          <w:color w:val="0000FF"/>
          <w:sz w:val="28"/>
          <w:szCs w:val="28"/>
          <w:lang w:eastAsia="en-GB"/>
        </w:rPr>
      </w:pPr>
      <w:r w:rsidRPr="00DE4F44">
        <w:rPr>
          <w:rFonts w:ascii="Arial" w:eastAsia="Times New Roman" w:hAnsi="Arial" w:cs="Arial"/>
          <w:b/>
          <w:color w:val="0000FF"/>
          <w:sz w:val="28"/>
          <w:szCs w:val="28"/>
          <w:lang w:eastAsia="en-GB"/>
        </w:rPr>
        <w:t>The National Professional Qualifications</w:t>
      </w:r>
    </w:p>
    <w:p w14:paraId="5FA287E2" w14:textId="77777777" w:rsidR="00DE4F44" w:rsidRDefault="00DE4F44" w:rsidP="00DE4F44">
      <w:pPr>
        <w:spacing w:after="0" w:line="240" w:lineRule="auto"/>
        <w:rPr>
          <w:rFonts w:ascii="Arial" w:eastAsia="Times New Roman" w:hAnsi="Arial" w:cs="Arial"/>
          <w:b/>
          <w:color w:val="0000FF"/>
          <w:sz w:val="28"/>
          <w:szCs w:val="28"/>
          <w:lang w:eastAsia="en-GB"/>
        </w:rPr>
      </w:pPr>
    </w:p>
    <w:p w14:paraId="7943C39D" w14:textId="075BAD1E" w:rsidR="00DE4F44" w:rsidRPr="00E53A16" w:rsidRDefault="00E53A16" w:rsidP="00E53A16">
      <w:pPr>
        <w:spacing w:after="0" w:line="240" w:lineRule="auto"/>
        <w:ind w:left="360"/>
        <w:rPr>
          <w:rFonts w:ascii="Arial" w:eastAsia="Times New Roman" w:hAnsi="Arial" w:cs="Arial"/>
          <w:b/>
          <w:color w:val="0000FF"/>
          <w:lang w:eastAsia="en-GB"/>
        </w:rPr>
      </w:pPr>
      <w:proofErr w:type="spellStart"/>
      <w:r>
        <w:rPr>
          <w:rFonts w:ascii="Arial" w:eastAsia="Times New Roman" w:hAnsi="Arial" w:cs="Arial"/>
          <w:b/>
          <w:color w:val="0000FF"/>
          <w:lang w:eastAsia="en-GB"/>
        </w:rPr>
        <w:t>i</w:t>
      </w:r>
      <w:proofErr w:type="spellEnd"/>
      <w:r>
        <w:rPr>
          <w:rFonts w:ascii="Arial" w:eastAsia="Times New Roman" w:hAnsi="Arial" w:cs="Arial"/>
          <w:b/>
          <w:color w:val="0000FF"/>
          <w:lang w:eastAsia="en-GB"/>
        </w:rPr>
        <w:t xml:space="preserve">.     </w:t>
      </w:r>
      <w:r w:rsidR="00DE4F44" w:rsidRPr="00E53A16">
        <w:rPr>
          <w:rFonts w:ascii="Arial" w:eastAsia="Times New Roman" w:hAnsi="Arial" w:cs="Arial"/>
          <w:b/>
          <w:color w:val="0000FF"/>
          <w:lang w:eastAsia="en-GB"/>
        </w:rPr>
        <w:t>Background</w:t>
      </w:r>
    </w:p>
    <w:p w14:paraId="37B4480F" w14:textId="77777777" w:rsidR="00DE4F44" w:rsidRDefault="00DE4F44" w:rsidP="00DE4F44">
      <w:pPr>
        <w:spacing w:after="0" w:line="240" w:lineRule="auto"/>
        <w:rPr>
          <w:rFonts w:ascii="Arial" w:eastAsia="Times New Roman" w:hAnsi="Arial" w:cs="Arial"/>
          <w:color w:val="0000FF"/>
          <w:lang w:eastAsia="en-GB"/>
        </w:rPr>
      </w:pPr>
    </w:p>
    <w:p w14:paraId="1A3D4231" w14:textId="10EE181D" w:rsidR="00DE4F44" w:rsidRPr="008B67FB" w:rsidRDefault="00DE4F44" w:rsidP="00DE4F44">
      <w:pPr>
        <w:pStyle w:val="ListParagraph"/>
        <w:numPr>
          <w:ilvl w:val="1"/>
          <w:numId w:val="4"/>
        </w:numPr>
        <w:autoSpaceDE w:val="0"/>
        <w:autoSpaceDN w:val="0"/>
        <w:adjustRightInd w:val="0"/>
        <w:spacing w:beforeLines="60" w:before="144" w:afterLines="60" w:after="144" w:line="240" w:lineRule="auto"/>
        <w:rPr>
          <w:rFonts w:ascii="Arial" w:hAnsi="Arial" w:cs="Arial"/>
        </w:rPr>
      </w:pPr>
      <w:r w:rsidRPr="008B67FB">
        <w:rPr>
          <w:rFonts w:ascii="Arial" w:hAnsi="Arial" w:cs="Arial"/>
        </w:rPr>
        <w:t xml:space="preserve">The NCTL and DfE’s vision is for an education system that drives social mobility, ensuring that every child and young person can access a </w:t>
      </w:r>
      <w:proofErr w:type="gramStart"/>
      <w:r w:rsidRPr="008B67FB">
        <w:rPr>
          <w:rFonts w:ascii="Arial" w:hAnsi="Arial" w:cs="Arial"/>
        </w:rPr>
        <w:t>high quality</w:t>
      </w:r>
      <w:proofErr w:type="gramEnd"/>
      <w:r w:rsidRPr="008B67FB">
        <w:rPr>
          <w:rFonts w:ascii="Arial" w:hAnsi="Arial" w:cs="Arial"/>
        </w:rPr>
        <w:t xml:space="preserve"> education, regardles</w:t>
      </w:r>
      <w:r w:rsidR="008A4702">
        <w:rPr>
          <w:rFonts w:ascii="Arial" w:hAnsi="Arial" w:cs="Arial"/>
        </w:rPr>
        <w:t>s of location, prior attainment</w:t>
      </w:r>
      <w:r w:rsidRPr="008B67FB">
        <w:rPr>
          <w:rFonts w:ascii="Arial" w:hAnsi="Arial" w:cs="Arial"/>
        </w:rPr>
        <w:t xml:space="preserve"> and background. </w:t>
      </w:r>
    </w:p>
    <w:p w14:paraId="3B210401" w14:textId="77777777" w:rsidR="00DE4F44" w:rsidRPr="008B67FB" w:rsidRDefault="00DE4F44" w:rsidP="00DE4F44">
      <w:pPr>
        <w:numPr>
          <w:ilvl w:val="1"/>
          <w:numId w:val="4"/>
        </w:numPr>
        <w:autoSpaceDE w:val="0"/>
        <w:autoSpaceDN w:val="0"/>
        <w:adjustRightInd w:val="0"/>
        <w:spacing w:beforeLines="60" w:before="144" w:afterLines="60" w:after="144" w:line="240" w:lineRule="auto"/>
        <w:rPr>
          <w:rFonts w:ascii="Arial" w:hAnsi="Arial" w:cs="Arial"/>
        </w:rPr>
      </w:pPr>
      <w:r w:rsidRPr="008B67FB">
        <w:rPr>
          <w:rFonts w:ascii="Arial" w:hAnsi="Arial" w:cs="Arial"/>
        </w:rPr>
        <w:t>This is a long-term, generational vision for our education system, which means prioritising long-term capacity building that can deliver lasting benefits. In turn, this requires investment in our infrastructure and schools but, most of all, in the people who work in our schools – teachers and leaders.</w:t>
      </w:r>
    </w:p>
    <w:p w14:paraId="7CA368A9" w14:textId="77777777" w:rsidR="00DE4F44" w:rsidRPr="008B67FB" w:rsidRDefault="00DE4F44" w:rsidP="00DE4F44">
      <w:pPr>
        <w:numPr>
          <w:ilvl w:val="1"/>
          <w:numId w:val="4"/>
        </w:numPr>
        <w:autoSpaceDE w:val="0"/>
        <w:autoSpaceDN w:val="0"/>
        <w:adjustRightInd w:val="0"/>
        <w:spacing w:beforeLines="60" w:before="144" w:afterLines="60" w:after="144" w:line="240" w:lineRule="auto"/>
        <w:rPr>
          <w:rFonts w:ascii="Arial" w:hAnsi="Arial" w:cs="Arial"/>
        </w:rPr>
      </w:pPr>
      <w:r w:rsidRPr="008B67FB">
        <w:rPr>
          <w:rFonts w:ascii="Arial" w:hAnsi="Arial" w:cs="Arial"/>
        </w:rPr>
        <w:t xml:space="preserve">The Department knows that after the quality of teaching, it is the quality of school leadership that is the most important educational determinant of pupils’ success. Excellent school leaders at all levels are critical to ensuring that every child can unlock their full potential. </w:t>
      </w:r>
    </w:p>
    <w:p w14:paraId="23F3147B" w14:textId="77777777" w:rsidR="00DE4F44" w:rsidRPr="008B67FB" w:rsidRDefault="00DE4F44" w:rsidP="00DE4F44">
      <w:pPr>
        <w:numPr>
          <w:ilvl w:val="1"/>
          <w:numId w:val="4"/>
        </w:numPr>
        <w:autoSpaceDE w:val="0"/>
        <w:autoSpaceDN w:val="0"/>
        <w:adjustRightInd w:val="0"/>
        <w:spacing w:beforeLines="60" w:before="144" w:afterLines="60" w:after="144" w:line="240" w:lineRule="auto"/>
        <w:rPr>
          <w:rFonts w:ascii="Arial" w:hAnsi="Arial" w:cs="Arial"/>
        </w:rPr>
      </w:pPr>
      <w:r w:rsidRPr="008B67FB">
        <w:rPr>
          <w:rFonts w:ascii="Arial" w:hAnsi="Arial" w:cs="Arial"/>
        </w:rPr>
        <w:t xml:space="preserve">Good leaders are perfectly placed to raise standards and improve outcomes for children – by leading schools and groups of schools, recruiting and retaining high quality teachers, sharing their expertise to support other schools, and being held to account for rigorous, well-measured outcomes. </w:t>
      </w:r>
    </w:p>
    <w:p w14:paraId="3F657A8A" w14:textId="77777777" w:rsidR="00DE4F44" w:rsidRPr="008B67FB" w:rsidRDefault="00DE4F44" w:rsidP="00DE4F44">
      <w:pPr>
        <w:numPr>
          <w:ilvl w:val="1"/>
          <w:numId w:val="4"/>
        </w:numPr>
        <w:autoSpaceDE w:val="0"/>
        <w:autoSpaceDN w:val="0"/>
        <w:adjustRightInd w:val="0"/>
        <w:spacing w:beforeLines="60" w:before="144" w:afterLines="60" w:after="144" w:line="240" w:lineRule="auto"/>
        <w:rPr>
          <w:rFonts w:ascii="Arial" w:hAnsi="Arial" w:cs="Arial"/>
        </w:rPr>
      </w:pPr>
      <w:r w:rsidRPr="008B67FB">
        <w:rPr>
          <w:rFonts w:ascii="Arial" w:hAnsi="Arial" w:cs="Arial"/>
        </w:rPr>
        <w:t>The Department wants to make sure that there are enough great leaders right across the country and</w:t>
      </w:r>
      <w:proofErr w:type="gramStart"/>
      <w:r w:rsidRPr="008B67FB">
        <w:rPr>
          <w:rFonts w:ascii="Arial" w:hAnsi="Arial" w:cs="Arial"/>
        </w:rPr>
        <w:t>, in particular, in</w:t>
      </w:r>
      <w:proofErr w:type="gramEnd"/>
      <w:r w:rsidRPr="008B67FB">
        <w:rPr>
          <w:rFonts w:ascii="Arial" w:hAnsi="Arial" w:cs="Arial"/>
        </w:rPr>
        <w:t xml:space="preserve"> our most challenging schools and areas. To support this, we want to ensure that prospective and serving school leaders can access high quality leadership development.</w:t>
      </w:r>
    </w:p>
    <w:p w14:paraId="331AE164" w14:textId="77777777" w:rsidR="00DE4F44" w:rsidRPr="008B67FB" w:rsidRDefault="00DE4F44" w:rsidP="00DE4F44">
      <w:pPr>
        <w:numPr>
          <w:ilvl w:val="1"/>
          <w:numId w:val="4"/>
        </w:numPr>
        <w:autoSpaceDE w:val="0"/>
        <w:autoSpaceDN w:val="0"/>
        <w:adjustRightInd w:val="0"/>
        <w:spacing w:beforeLines="60" w:before="144" w:afterLines="60" w:after="144" w:line="240" w:lineRule="auto"/>
        <w:rPr>
          <w:rFonts w:ascii="Arial" w:hAnsi="Arial" w:cs="Arial"/>
        </w:rPr>
      </w:pPr>
      <w:r w:rsidRPr="008B67FB">
        <w:rPr>
          <w:rFonts w:ascii="Arial" w:hAnsi="Arial" w:cs="Arial"/>
        </w:rPr>
        <w:t xml:space="preserve">The Department has reformed the NPQs to better prepare leaders for the range of leadership roles in today’s school system. </w:t>
      </w:r>
      <w:r w:rsidR="008B67FB">
        <w:rPr>
          <w:rFonts w:ascii="Arial" w:hAnsi="Arial" w:cs="Arial"/>
        </w:rPr>
        <w:t xml:space="preserve">Their </w:t>
      </w:r>
      <w:r w:rsidRPr="008B67FB">
        <w:rPr>
          <w:rFonts w:ascii="Arial" w:hAnsi="Arial" w:cs="Arial"/>
        </w:rPr>
        <w:t>new approach puts the best schools and leadership development organisations at the forefront of the design, delivery, and assessment of an enhanced suite of qualifications, but balances these freedoms with robust quality standards and assurance.</w:t>
      </w:r>
    </w:p>
    <w:p w14:paraId="630D0C75" w14:textId="77777777" w:rsidR="00E53A16" w:rsidRDefault="00E53A16" w:rsidP="00E53A16">
      <w:pPr>
        <w:pStyle w:val="ListParagraph"/>
        <w:spacing w:after="0" w:line="240" w:lineRule="auto"/>
        <w:rPr>
          <w:rFonts w:ascii="Arial" w:eastAsia="Times New Roman" w:hAnsi="Arial" w:cs="Arial"/>
          <w:color w:val="0000FF"/>
          <w:lang w:eastAsia="en-GB"/>
        </w:rPr>
      </w:pPr>
    </w:p>
    <w:p w14:paraId="6BD8798D" w14:textId="61476C49" w:rsidR="00CE78DB" w:rsidRPr="008B67FB" w:rsidRDefault="00E53A16" w:rsidP="006957A3">
      <w:pPr>
        <w:pStyle w:val="ListParagraph"/>
        <w:spacing w:after="0" w:line="240" w:lineRule="auto"/>
        <w:ind w:hanging="578"/>
        <w:rPr>
          <w:rFonts w:ascii="Arial" w:eastAsia="Times New Roman" w:hAnsi="Arial" w:cs="Arial"/>
          <w:b/>
          <w:color w:val="0000FF"/>
          <w:lang w:eastAsia="en-GB"/>
        </w:rPr>
      </w:pPr>
      <w:r>
        <w:rPr>
          <w:rFonts w:ascii="Arial" w:eastAsia="Times New Roman" w:hAnsi="Arial" w:cs="Arial"/>
          <w:color w:val="0000FF"/>
          <w:lang w:eastAsia="en-GB"/>
        </w:rPr>
        <w:t xml:space="preserve">ii. </w:t>
      </w:r>
      <w:r w:rsidR="006957A3">
        <w:rPr>
          <w:rFonts w:ascii="Arial" w:eastAsia="Times New Roman" w:hAnsi="Arial" w:cs="Arial"/>
          <w:color w:val="0000FF"/>
          <w:lang w:eastAsia="en-GB"/>
        </w:rPr>
        <w:t xml:space="preserve"> </w:t>
      </w:r>
      <w:r w:rsidR="008B67FB" w:rsidRPr="008B67FB">
        <w:rPr>
          <w:rFonts w:ascii="Arial" w:eastAsia="Times New Roman" w:hAnsi="Arial" w:cs="Arial"/>
          <w:b/>
          <w:color w:val="0000FF"/>
          <w:lang w:eastAsia="en-GB"/>
        </w:rPr>
        <w:t>The Four Qualifications</w:t>
      </w:r>
    </w:p>
    <w:p w14:paraId="6ABC0989" w14:textId="77777777" w:rsidR="008B67FB" w:rsidRDefault="008B67FB" w:rsidP="008B67FB">
      <w:pPr>
        <w:spacing w:after="0" w:line="240" w:lineRule="auto"/>
        <w:rPr>
          <w:rFonts w:ascii="Arial" w:eastAsia="Times New Roman" w:hAnsi="Arial" w:cs="Arial"/>
          <w:lang w:eastAsia="en-GB"/>
        </w:rPr>
      </w:pPr>
    </w:p>
    <w:p w14:paraId="4AC6BB97" w14:textId="77777777" w:rsidR="008B67FB" w:rsidRDefault="008B67FB" w:rsidP="008B67FB">
      <w:pPr>
        <w:spacing w:after="0" w:line="240" w:lineRule="auto"/>
        <w:rPr>
          <w:rFonts w:ascii="Arial" w:eastAsia="Times New Roman" w:hAnsi="Arial" w:cs="Arial"/>
          <w:lang w:eastAsia="en-GB"/>
        </w:rPr>
      </w:pPr>
      <w:r>
        <w:rPr>
          <w:rFonts w:ascii="Arial" w:eastAsia="Times New Roman" w:hAnsi="Arial" w:cs="Arial"/>
          <w:lang w:eastAsia="en-GB"/>
        </w:rPr>
        <w:t>The design of the NPQ programmes is to support the career development of leaders at whichever stage of leadership they are at:</w:t>
      </w:r>
    </w:p>
    <w:p w14:paraId="45175C22" w14:textId="77777777" w:rsidR="008B67FB" w:rsidRDefault="008B67FB" w:rsidP="008B67FB">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2339"/>
        <w:gridCol w:w="1342"/>
        <w:gridCol w:w="5335"/>
      </w:tblGrid>
      <w:tr w:rsidR="008B67FB" w:rsidRPr="008B67FB" w14:paraId="037FF13C" w14:textId="77777777" w:rsidTr="009A6E2B">
        <w:tc>
          <w:tcPr>
            <w:tcW w:w="2339" w:type="dxa"/>
            <w:shd w:val="clear" w:color="auto" w:fill="CFDCE3"/>
          </w:tcPr>
          <w:p w14:paraId="2C365ABF" w14:textId="77777777" w:rsidR="008B67FB" w:rsidRPr="008B67FB" w:rsidRDefault="008B67FB" w:rsidP="008B67FB">
            <w:pPr>
              <w:rPr>
                <w:rFonts w:ascii="Arial" w:eastAsia="Times New Roman" w:hAnsi="Arial" w:cs="Arial"/>
                <w:b/>
                <w:lang w:eastAsia="en-GB"/>
              </w:rPr>
            </w:pPr>
            <w:r w:rsidRPr="008B67FB">
              <w:rPr>
                <w:rFonts w:ascii="Arial" w:eastAsia="Times New Roman" w:hAnsi="Arial" w:cs="Arial"/>
                <w:b/>
                <w:lang w:eastAsia="en-GB"/>
              </w:rPr>
              <w:t>Qualification</w:t>
            </w:r>
          </w:p>
        </w:tc>
        <w:tc>
          <w:tcPr>
            <w:tcW w:w="1342" w:type="dxa"/>
            <w:shd w:val="clear" w:color="auto" w:fill="CFDCE3"/>
          </w:tcPr>
          <w:p w14:paraId="3C44156C" w14:textId="77777777" w:rsidR="008B67FB" w:rsidRPr="008B67FB" w:rsidRDefault="008B67FB" w:rsidP="008B67FB">
            <w:pPr>
              <w:rPr>
                <w:rFonts w:ascii="Arial" w:eastAsia="Times New Roman" w:hAnsi="Arial" w:cs="Arial"/>
                <w:b/>
                <w:lang w:eastAsia="en-GB"/>
              </w:rPr>
            </w:pPr>
            <w:r w:rsidRPr="008B67FB">
              <w:rPr>
                <w:rFonts w:ascii="Arial" w:eastAsia="Times New Roman" w:hAnsi="Arial" w:cs="Arial"/>
                <w:b/>
                <w:lang w:eastAsia="en-GB"/>
              </w:rPr>
              <w:t>Level</w:t>
            </w:r>
          </w:p>
        </w:tc>
        <w:tc>
          <w:tcPr>
            <w:tcW w:w="5335" w:type="dxa"/>
            <w:shd w:val="clear" w:color="auto" w:fill="CFDCE3"/>
          </w:tcPr>
          <w:p w14:paraId="1AF6A761" w14:textId="77777777" w:rsidR="008B67FB" w:rsidRPr="008B67FB" w:rsidRDefault="008B67FB" w:rsidP="008B67FB">
            <w:pPr>
              <w:rPr>
                <w:rFonts w:ascii="Arial" w:eastAsia="Times New Roman" w:hAnsi="Arial" w:cs="Arial"/>
                <w:b/>
                <w:lang w:eastAsia="en-GB"/>
              </w:rPr>
            </w:pPr>
            <w:r w:rsidRPr="008B67FB">
              <w:rPr>
                <w:rFonts w:ascii="Arial" w:eastAsia="Times New Roman" w:hAnsi="Arial" w:cs="Arial"/>
                <w:b/>
                <w:lang w:eastAsia="en-GB"/>
              </w:rPr>
              <w:t>Target audience</w:t>
            </w:r>
            <w:r w:rsidRPr="008B67FB">
              <w:rPr>
                <w:rFonts w:ascii="Arial" w:eastAsia="Times New Roman" w:hAnsi="Arial" w:cs="Arial"/>
                <w:b/>
                <w:vertAlign w:val="superscript"/>
                <w:lang w:eastAsia="en-GB"/>
              </w:rPr>
              <w:footnoteReference w:id="1"/>
            </w:r>
          </w:p>
        </w:tc>
      </w:tr>
      <w:tr w:rsidR="008B67FB" w:rsidRPr="008B67FB" w14:paraId="690D0E8A" w14:textId="77777777" w:rsidTr="009A6E2B">
        <w:tc>
          <w:tcPr>
            <w:tcW w:w="2339" w:type="dxa"/>
            <w:vAlign w:val="center"/>
          </w:tcPr>
          <w:p w14:paraId="5E5638BA" w14:textId="77777777" w:rsidR="008B67FB" w:rsidRPr="008B67FB" w:rsidRDefault="008B67FB" w:rsidP="008B67FB">
            <w:pPr>
              <w:rPr>
                <w:rFonts w:ascii="Arial" w:eastAsia="Times New Roman" w:hAnsi="Arial" w:cs="Arial"/>
                <w:b/>
                <w:lang w:eastAsia="en-GB"/>
              </w:rPr>
            </w:pPr>
            <w:r w:rsidRPr="008B67FB">
              <w:rPr>
                <w:rFonts w:ascii="Arial" w:eastAsia="Times New Roman" w:hAnsi="Arial" w:cs="Arial"/>
                <w:b/>
                <w:lang w:eastAsia="en-GB"/>
              </w:rPr>
              <w:t>National Professional Qualification for Middle Leadership (NPQML)</w:t>
            </w:r>
          </w:p>
        </w:tc>
        <w:tc>
          <w:tcPr>
            <w:tcW w:w="1342" w:type="dxa"/>
            <w:vAlign w:val="center"/>
          </w:tcPr>
          <w:p w14:paraId="2CCB1EAC" w14:textId="77777777" w:rsidR="008B67FB" w:rsidRPr="008B67FB" w:rsidRDefault="008B67FB" w:rsidP="008B67FB">
            <w:pPr>
              <w:rPr>
                <w:rFonts w:ascii="Arial" w:eastAsia="Times New Roman" w:hAnsi="Arial" w:cs="Arial"/>
                <w:lang w:eastAsia="en-GB"/>
              </w:rPr>
            </w:pPr>
            <w:r w:rsidRPr="008B67FB">
              <w:rPr>
                <w:rFonts w:ascii="Arial" w:eastAsia="Times New Roman" w:hAnsi="Arial" w:cs="Arial"/>
                <w:lang w:eastAsia="en-GB"/>
              </w:rPr>
              <w:t>Leading a team</w:t>
            </w:r>
          </w:p>
        </w:tc>
        <w:tc>
          <w:tcPr>
            <w:tcW w:w="5335" w:type="dxa"/>
          </w:tcPr>
          <w:p w14:paraId="076483EE" w14:textId="77777777" w:rsidR="008B67FB" w:rsidRPr="008B67FB" w:rsidRDefault="008B67FB" w:rsidP="008B67FB">
            <w:pPr>
              <w:rPr>
                <w:rFonts w:ascii="Arial" w:eastAsia="Times New Roman" w:hAnsi="Arial" w:cs="Arial"/>
                <w:lang w:eastAsia="en-GB"/>
              </w:rPr>
            </w:pPr>
            <w:r w:rsidRPr="008B67FB">
              <w:rPr>
                <w:rFonts w:ascii="Arial" w:eastAsia="Times New Roman" w:hAnsi="Arial" w:cs="Arial"/>
                <w:lang w:eastAsia="en-GB"/>
              </w:rPr>
              <w:t xml:space="preserve">Those who are, or are aspiring to become, a middle leader with responsibility for leading a team e.g. a key stage leader, a curriculum area leader, a pastoral services leader, a subject leader, a </w:t>
            </w:r>
            <w:proofErr w:type="gramStart"/>
            <w:r w:rsidRPr="008B67FB">
              <w:rPr>
                <w:rFonts w:ascii="Arial" w:eastAsia="Times New Roman" w:hAnsi="Arial" w:cs="Arial"/>
                <w:lang w:eastAsia="en-GB"/>
              </w:rPr>
              <w:t>special educational needs</w:t>
            </w:r>
            <w:proofErr w:type="gramEnd"/>
            <w:r w:rsidRPr="008B67FB">
              <w:rPr>
                <w:rFonts w:ascii="Arial" w:eastAsia="Times New Roman" w:hAnsi="Arial" w:cs="Arial"/>
                <w:lang w:eastAsia="en-GB"/>
              </w:rPr>
              <w:t xml:space="preserve"> co-ordinator (SENCO), or a head of department.</w:t>
            </w:r>
          </w:p>
          <w:p w14:paraId="3625F3F7" w14:textId="77777777" w:rsidR="008B67FB" w:rsidRPr="008B67FB" w:rsidRDefault="008B67FB" w:rsidP="008B67FB">
            <w:pPr>
              <w:rPr>
                <w:rFonts w:ascii="Arial" w:eastAsia="Times New Roman" w:hAnsi="Arial" w:cs="Arial"/>
                <w:lang w:eastAsia="en-GB"/>
              </w:rPr>
            </w:pPr>
            <w:r w:rsidRPr="008B67FB">
              <w:rPr>
                <w:rFonts w:ascii="Arial" w:eastAsia="Times New Roman" w:hAnsi="Arial" w:cs="Arial"/>
                <w:lang w:eastAsia="en-GB"/>
              </w:rPr>
              <w:t>This includes those who are, or are aspiring to be, a middle leader with cross-school responsibilities e.g. a Specialist Leader of Education (SLE).</w:t>
            </w:r>
          </w:p>
        </w:tc>
      </w:tr>
      <w:tr w:rsidR="008B67FB" w:rsidRPr="008B67FB" w14:paraId="0D2D48AE" w14:textId="77777777" w:rsidTr="009A6E2B">
        <w:tc>
          <w:tcPr>
            <w:tcW w:w="2339" w:type="dxa"/>
            <w:vAlign w:val="center"/>
          </w:tcPr>
          <w:p w14:paraId="34F3ACBC" w14:textId="77777777" w:rsidR="008B67FB" w:rsidRPr="008B67FB" w:rsidRDefault="008B67FB" w:rsidP="008B67FB">
            <w:pPr>
              <w:rPr>
                <w:rFonts w:ascii="Arial" w:eastAsia="Times New Roman" w:hAnsi="Arial" w:cs="Arial"/>
                <w:b/>
                <w:lang w:eastAsia="en-GB"/>
              </w:rPr>
            </w:pPr>
            <w:r w:rsidRPr="008B67FB">
              <w:rPr>
                <w:rFonts w:ascii="Arial" w:eastAsia="Times New Roman" w:hAnsi="Arial" w:cs="Arial"/>
                <w:b/>
                <w:lang w:eastAsia="en-GB"/>
              </w:rPr>
              <w:t>National Professional Qualification for Senior Leadership (NPQSL)</w:t>
            </w:r>
          </w:p>
        </w:tc>
        <w:tc>
          <w:tcPr>
            <w:tcW w:w="1342" w:type="dxa"/>
            <w:vAlign w:val="center"/>
          </w:tcPr>
          <w:p w14:paraId="033671A8" w14:textId="77777777" w:rsidR="008B67FB" w:rsidRPr="008B67FB" w:rsidRDefault="008B67FB" w:rsidP="008B67FB">
            <w:pPr>
              <w:rPr>
                <w:rFonts w:ascii="Arial" w:eastAsia="Times New Roman" w:hAnsi="Arial" w:cs="Arial"/>
                <w:lang w:eastAsia="en-GB"/>
              </w:rPr>
            </w:pPr>
            <w:r w:rsidRPr="008B67FB">
              <w:rPr>
                <w:rFonts w:ascii="Arial" w:eastAsia="Times New Roman" w:hAnsi="Arial" w:cs="Arial"/>
                <w:lang w:eastAsia="en-GB"/>
              </w:rPr>
              <w:t>Leading across a school</w:t>
            </w:r>
          </w:p>
        </w:tc>
        <w:tc>
          <w:tcPr>
            <w:tcW w:w="5335" w:type="dxa"/>
          </w:tcPr>
          <w:p w14:paraId="5AB2E6D6" w14:textId="77777777" w:rsidR="008B67FB" w:rsidRPr="008B67FB" w:rsidRDefault="008B67FB" w:rsidP="008B67FB">
            <w:pPr>
              <w:rPr>
                <w:rFonts w:ascii="Arial" w:eastAsia="Times New Roman" w:hAnsi="Arial" w:cs="Arial"/>
                <w:lang w:eastAsia="en-GB"/>
              </w:rPr>
            </w:pPr>
            <w:r w:rsidRPr="008B67FB">
              <w:rPr>
                <w:rFonts w:ascii="Arial" w:eastAsia="Times New Roman" w:hAnsi="Arial" w:cs="Arial"/>
                <w:lang w:eastAsia="en-GB"/>
              </w:rPr>
              <w:t>Those who are, or are aspiring to become, a senior leader with cross-school responsibilities e.g. an experienced middle leader, a deputy headteacher, an assistant headteacher, or other senior staff.</w:t>
            </w:r>
          </w:p>
          <w:p w14:paraId="3BEA9B9D" w14:textId="77777777" w:rsidR="008B67FB" w:rsidRDefault="008B67FB" w:rsidP="008B67FB">
            <w:pPr>
              <w:rPr>
                <w:rFonts w:ascii="Arial" w:eastAsia="Times New Roman" w:hAnsi="Arial" w:cs="Arial"/>
                <w:lang w:eastAsia="en-GB"/>
              </w:rPr>
            </w:pPr>
            <w:r w:rsidRPr="008B67FB">
              <w:rPr>
                <w:rFonts w:ascii="Arial" w:eastAsia="Times New Roman" w:hAnsi="Arial" w:cs="Arial"/>
                <w:lang w:eastAsia="en-GB"/>
              </w:rPr>
              <w:t xml:space="preserve">This includes those who are, or are aspiring to be, a senior leader with cross-school responsibilities e.g. a Director of a Teaching School Alliance (TSA). </w:t>
            </w:r>
          </w:p>
          <w:p w14:paraId="1C4E916A" w14:textId="77777777" w:rsidR="00444E17" w:rsidRPr="008B67FB" w:rsidRDefault="00444E17" w:rsidP="008B67FB">
            <w:pPr>
              <w:rPr>
                <w:rFonts w:ascii="Arial" w:eastAsia="Times New Roman" w:hAnsi="Arial" w:cs="Arial"/>
                <w:lang w:eastAsia="en-GB"/>
              </w:rPr>
            </w:pPr>
          </w:p>
        </w:tc>
      </w:tr>
      <w:tr w:rsidR="008B67FB" w:rsidRPr="008B67FB" w14:paraId="4F17E544" w14:textId="77777777" w:rsidTr="009A6E2B">
        <w:tc>
          <w:tcPr>
            <w:tcW w:w="2339" w:type="dxa"/>
            <w:vAlign w:val="center"/>
          </w:tcPr>
          <w:p w14:paraId="1D4A0564" w14:textId="77777777" w:rsidR="008B67FB" w:rsidRPr="008B67FB" w:rsidRDefault="008B67FB" w:rsidP="008B67FB">
            <w:pPr>
              <w:rPr>
                <w:rFonts w:ascii="Arial" w:eastAsia="Times New Roman" w:hAnsi="Arial" w:cs="Arial"/>
                <w:b/>
                <w:lang w:eastAsia="en-GB"/>
              </w:rPr>
            </w:pPr>
            <w:r w:rsidRPr="008B67FB">
              <w:rPr>
                <w:rFonts w:ascii="Arial" w:eastAsia="Times New Roman" w:hAnsi="Arial" w:cs="Arial"/>
                <w:b/>
                <w:lang w:eastAsia="en-GB"/>
              </w:rPr>
              <w:lastRenderedPageBreak/>
              <w:t>National Professional Qualification for Headship (NPQH)</w:t>
            </w:r>
          </w:p>
        </w:tc>
        <w:tc>
          <w:tcPr>
            <w:tcW w:w="1342" w:type="dxa"/>
            <w:vAlign w:val="center"/>
          </w:tcPr>
          <w:p w14:paraId="3BBDA06D" w14:textId="77777777" w:rsidR="008B67FB" w:rsidRPr="008B67FB" w:rsidRDefault="008B67FB" w:rsidP="008B67FB">
            <w:pPr>
              <w:rPr>
                <w:rFonts w:ascii="Arial" w:eastAsia="Times New Roman" w:hAnsi="Arial" w:cs="Arial"/>
                <w:lang w:eastAsia="en-GB"/>
              </w:rPr>
            </w:pPr>
            <w:r w:rsidRPr="008B67FB">
              <w:rPr>
                <w:rFonts w:ascii="Arial" w:eastAsia="Times New Roman" w:hAnsi="Arial" w:cs="Arial"/>
                <w:lang w:eastAsia="en-GB"/>
              </w:rPr>
              <w:t>Leading a school</w:t>
            </w:r>
          </w:p>
        </w:tc>
        <w:tc>
          <w:tcPr>
            <w:tcW w:w="5335" w:type="dxa"/>
          </w:tcPr>
          <w:p w14:paraId="74C039EE" w14:textId="77777777" w:rsidR="008B67FB" w:rsidRPr="008B67FB" w:rsidRDefault="008B67FB" w:rsidP="008B67FB">
            <w:pPr>
              <w:rPr>
                <w:rFonts w:ascii="Arial" w:eastAsia="Times New Roman" w:hAnsi="Arial" w:cs="Arial"/>
                <w:lang w:eastAsia="en-GB"/>
              </w:rPr>
            </w:pPr>
            <w:r w:rsidRPr="008B67FB">
              <w:rPr>
                <w:rFonts w:ascii="Arial" w:eastAsia="Times New Roman" w:hAnsi="Arial" w:cs="Arial"/>
                <w:lang w:eastAsia="en-GB"/>
              </w:rPr>
              <w:t xml:space="preserve">Those who are, or are aspiring to become, a headteacher or head of school with responsibility for leading a school </w:t>
            </w:r>
          </w:p>
          <w:p w14:paraId="0D7B527B" w14:textId="77777777" w:rsidR="008B67FB" w:rsidRPr="008B67FB" w:rsidRDefault="008B67FB" w:rsidP="008B67FB">
            <w:pPr>
              <w:rPr>
                <w:rFonts w:ascii="Arial" w:eastAsia="Times New Roman" w:hAnsi="Arial" w:cs="Arial"/>
                <w:lang w:eastAsia="en-GB"/>
              </w:rPr>
            </w:pPr>
            <w:r w:rsidRPr="008B67FB">
              <w:rPr>
                <w:rFonts w:ascii="Arial" w:eastAsia="Times New Roman" w:hAnsi="Arial" w:cs="Arial"/>
                <w:lang w:eastAsia="en-GB"/>
              </w:rPr>
              <w:t xml:space="preserve">This includes those who are, or are aspiring to be, a head or head of school with cross-school responsibilities e.g. a National Leader of Education (NLE). </w:t>
            </w:r>
          </w:p>
        </w:tc>
      </w:tr>
      <w:tr w:rsidR="008B67FB" w:rsidRPr="008B67FB" w14:paraId="62B33539" w14:textId="77777777" w:rsidTr="009A6E2B">
        <w:tc>
          <w:tcPr>
            <w:tcW w:w="2339" w:type="dxa"/>
            <w:vAlign w:val="center"/>
          </w:tcPr>
          <w:p w14:paraId="62C33E76" w14:textId="77777777" w:rsidR="008B67FB" w:rsidRPr="008B67FB" w:rsidRDefault="008B67FB" w:rsidP="008B67FB">
            <w:pPr>
              <w:rPr>
                <w:rFonts w:ascii="Arial" w:eastAsia="Times New Roman" w:hAnsi="Arial" w:cs="Arial"/>
                <w:b/>
                <w:lang w:eastAsia="en-GB"/>
              </w:rPr>
            </w:pPr>
            <w:r w:rsidRPr="008B67FB">
              <w:rPr>
                <w:rFonts w:ascii="Arial" w:eastAsia="Times New Roman" w:hAnsi="Arial" w:cs="Arial"/>
                <w:b/>
                <w:lang w:eastAsia="en-GB"/>
              </w:rPr>
              <w:t>National Professional Qualification for Executive Leadership (NPQEL)</w:t>
            </w:r>
          </w:p>
        </w:tc>
        <w:tc>
          <w:tcPr>
            <w:tcW w:w="1342" w:type="dxa"/>
            <w:vAlign w:val="center"/>
          </w:tcPr>
          <w:p w14:paraId="7740301F" w14:textId="77777777" w:rsidR="008B67FB" w:rsidRPr="008B67FB" w:rsidRDefault="008B67FB" w:rsidP="008B67FB">
            <w:pPr>
              <w:rPr>
                <w:rFonts w:ascii="Arial" w:eastAsia="Times New Roman" w:hAnsi="Arial" w:cs="Arial"/>
                <w:lang w:eastAsia="en-GB"/>
              </w:rPr>
            </w:pPr>
            <w:r w:rsidRPr="008B67FB">
              <w:rPr>
                <w:rFonts w:ascii="Arial" w:eastAsia="Times New Roman" w:hAnsi="Arial" w:cs="Arial"/>
                <w:lang w:eastAsia="en-GB"/>
              </w:rPr>
              <w:t>Leading across several schools</w:t>
            </w:r>
          </w:p>
        </w:tc>
        <w:tc>
          <w:tcPr>
            <w:tcW w:w="5335" w:type="dxa"/>
          </w:tcPr>
          <w:p w14:paraId="74830DBE" w14:textId="77777777" w:rsidR="008B67FB" w:rsidRPr="008B67FB" w:rsidRDefault="008B67FB" w:rsidP="008B67FB">
            <w:pPr>
              <w:rPr>
                <w:rFonts w:ascii="Arial" w:eastAsia="Times New Roman" w:hAnsi="Arial" w:cs="Arial"/>
                <w:lang w:eastAsia="en-GB"/>
              </w:rPr>
            </w:pPr>
            <w:r w:rsidRPr="008B67FB">
              <w:rPr>
                <w:rFonts w:ascii="Arial" w:eastAsia="Times New Roman" w:hAnsi="Arial" w:cs="Arial"/>
                <w:lang w:eastAsia="en-GB"/>
              </w:rPr>
              <w:t>Those who are, or are aspiring to become, an executive headteacher or CEO of a MAT with responsibility for leading across several schools</w:t>
            </w:r>
          </w:p>
        </w:tc>
      </w:tr>
    </w:tbl>
    <w:p w14:paraId="100DA7A6" w14:textId="77777777" w:rsidR="008B67FB" w:rsidRPr="008B67FB" w:rsidRDefault="008B67FB" w:rsidP="008B67FB">
      <w:pPr>
        <w:spacing w:after="0" w:line="240" w:lineRule="auto"/>
        <w:rPr>
          <w:rFonts w:ascii="Arial" w:eastAsia="Times New Roman" w:hAnsi="Arial" w:cs="Arial"/>
          <w:lang w:eastAsia="en-GB"/>
        </w:rPr>
      </w:pPr>
    </w:p>
    <w:p w14:paraId="76E539E8" w14:textId="77777777" w:rsidR="008B67FB" w:rsidRDefault="008B67FB" w:rsidP="00CE78DB">
      <w:pPr>
        <w:spacing w:after="0" w:line="240" w:lineRule="auto"/>
        <w:rPr>
          <w:rFonts w:ascii="Arial" w:eastAsia="Times New Roman" w:hAnsi="Arial" w:cs="Arial"/>
          <w:lang w:eastAsia="en-GB"/>
        </w:rPr>
      </w:pPr>
    </w:p>
    <w:p w14:paraId="09992F63" w14:textId="1EB427BE" w:rsidR="003C1D0A" w:rsidRDefault="003C1D0A" w:rsidP="003C1D0A">
      <w:pPr>
        <w:spacing w:after="0" w:line="240" w:lineRule="auto"/>
        <w:rPr>
          <w:rFonts w:ascii="Arial" w:eastAsia="Times New Roman" w:hAnsi="Arial" w:cs="Arial"/>
          <w:b/>
          <w:color w:val="0000FF"/>
          <w:sz w:val="28"/>
          <w:szCs w:val="28"/>
          <w:lang w:eastAsia="en-GB"/>
        </w:rPr>
      </w:pPr>
    </w:p>
    <w:p w14:paraId="00656165" w14:textId="4C560A1A" w:rsidR="00891A60" w:rsidRDefault="00891A60" w:rsidP="003C1D0A">
      <w:pPr>
        <w:spacing w:after="0" w:line="240" w:lineRule="auto"/>
        <w:rPr>
          <w:rFonts w:ascii="Arial" w:eastAsia="Times New Roman" w:hAnsi="Arial" w:cs="Arial"/>
          <w:b/>
          <w:color w:val="0000FF"/>
          <w:sz w:val="28"/>
          <w:szCs w:val="28"/>
          <w:lang w:eastAsia="en-GB"/>
        </w:rPr>
      </w:pPr>
    </w:p>
    <w:p w14:paraId="1BCE59F2" w14:textId="565D5A40" w:rsidR="00891A60" w:rsidRDefault="00891A60" w:rsidP="003C1D0A">
      <w:pPr>
        <w:spacing w:after="0" w:line="240" w:lineRule="auto"/>
        <w:rPr>
          <w:rFonts w:ascii="Arial" w:eastAsia="Times New Roman" w:hAnsi="Arial" w:cs="Arial"/>
          <w:b/>
          <w:color w:val="0000FF"/>
          <w:sz w:val="28"/>
          <w:szCs w:val="28"/>
          <w:lang w:eastAsia="en-GB"/>
        </w:rPr>
      </w:pPr>
    </w:p>
    <w:p w14:paraId="565C3213" w14:textId="29F9E12A" w:rsidR="00891A60" w:rsidRDefault="00891A60" w:rsidP="003C1D0A">
      <w:pPr>
        <w:spacing w:after="0" w:line="240" w:lineRule="auto"/>
        <w:rPr>
          <w:rFonts w:ascii="Arial" w:eastAsia="Times New Roman" w:hAnsi="Arial" w:cs="Arial"/>
          <w:b/>
          <w:color w:val="0000FF"/>
          <w:sz w:val="28"/>
          <w:szCs w:val="28"/>
          <w:lang w:eastAsia="en-GB"/>
        </w:rPr>
      </w:pPr>
    </w:p>
    <w:p w14:paraId="723FCF10" w14:textId="14F78B9B" w:rsidR="00891A60" w:rsidRDefault="00891A60" w:rsidP="003C1D0A">
      <w:pPr>
        <w:spacing w:after="0" w:line="240" w:lineRule="auto"/>
        <w:rPr>
          <w:rFonts w:ascii="Arial" w:eastAsia="Times New Roman" w:hAnsi="Arial" w:cs="Arial"/>
          <w:b/>
          <w:color w:val="0000FF"/>
          <w:sz w:val="28"/>
          <w:szCs w:val="28"/>
          <w:lang w:eastAsia="en-GB"/>
        </w:rPr>
      </w:pPr>
    </w:p>
    <w:p w14:paraId="77B37745" w14:textId="3AF39A96" w:rsidR="00891A60" w:rsidRDefault="00891A60" w:rsidP="003C1D0A">
      <w:pPr>
        <w:spacing w:after="0" w:line="240" w:lineRule="auto"/>
        <w:rPr>
          <w:rFonts w:ascii="Arial" w:eastAsia="Times New Roman" w:hAnsi="Arial" w:cs="Arial"/>
          <w:b/>
          <w:color w:val="0000FF"/>
          <w:sz w:val="28"/>
          <w:szCs w:val="28"/>
          <w:lang w:eastAsia="en-GB"/>
        </w:rPr>
      </w:pPr>
    </w:p>
    <w:p w14:paraId="2E7E4489" w14:textId="3D17FFA8" w:rsidR="00891A60" w:rsidRDefault="00891A60" w:rsidP="003C1D0A">
      <w:pPr>
        <w:spacing w:after="0" w:line="240" w:lineRule="auto"/>
        <w:rPr>
          <w:rFonts w:ascii="Arial" w:eastAsia="Times New Roman" w:hAnsi="Arial" w:cs="Arial"/>
          <w:b/>
          <w:color w:val="0000FF"/>
          <w:sz w:val="28"/>
          <w:szCs w:val="28"/>
          <w:lang w:eastAsia="en-GB"/>
        </w:rPr>
      </w:pPr>
    </w:p>
    <w:p w14:paraId="5CB7993C" w14:textId="0A7E7E66" w:rsidR="00891A60" w:rsidRDefault="00891A60" w:rsidP="003C1D0A">
      <w:pPr>
        <w:spacing w:after="0" w:line="240" w:lineRule="auto"/>
        <w:rPr>
          <w:rFonts w:ascii="Arial" w:eastAsia="Times New Roman" w:hAnsi="Arial" w:cs="Arial"/>
          <w:b/>
          <w:color w:val="0000FF"/>
          <w:sz w:val="28"/>
          <w:szCs w:val="28"/>
          <w:lang w:eastAsia="en-GB"/>
        </w:rPr>
      </w:pPr>
    </w:p>
    <w:p w14:paraId="31C3BC3D" w14:textId="3D1937F1" w:rsidR="00891A60" w:rsidRDefault="00891A60" w:rsidP="003C1D0A">
      <w:pPr>
        <w:spacing w:after="0" w:line="240" w:lineRule="auto"/>
        <w:rPr>
          <w:rFonts w:ascii="Arial" w:eastAsia="Times New Roman" w:hAnsi="Arial" w:cs="Arial"/>
          <w:b/>
          <w:color w:val="0000FF"/>
          <w:sz w:val="28"/>
          <w:szCs w:val="28"/>
          <w:lang w:eastAsia="en-GB"/>
        </w:rPr>
      </w:pPr>
    </w:p>
    <w:p w14:paraId="0B83F2D8" w14:textId="6007F739" w:rsidR="00891A60" w:rsidRDefault="00891A60" w:rsidP="003C1D0A">
      <w:pPr>
        <w:spacing w:after="0" w:line="240" w:lineRule="auto"/>
        <w:rPr>
          <w:rFonts w:ascii="Arial" w:eastAsia="Times New Roman" w:hAnsi="Arial" w:cs="Arial"/>
          <w:b/>
          <w:color w:val="0000FF"/>
          <w:sz w:val="28"/>
          <w:szCs w:val="28"/>
          <w:lang w:eastAsia="en-GB"/>
        </w:rPr>
      </w:pPr>
    </w:p>
    <w:p w14:paraId="2CA42CBC" w14:textId="3154F8C5" w:rsidR="00891A60" w:rsidRDefault="00891A60" w:rsidP="003C1D0A">
      <w:pPr>
        <w:spacing w:after="0" w:line="240" w:lineRule="auto"/>
        <w:rPr>
          <w:rFonts w:ascii="Arial" w:eastAsia="Times New Roman" w:hAnsi="Arial" w:cs="Arial"/>
          <w:b/>
          <w:color w:val="0000FF"/>
          <w:sz w:val="28"/>
          <w:szCs w:val="28"/>
          <w:lang w:eastAsia="en-GB"/>
        </w:rPr>
      </w:pPr>
    </w:p>
    <w:p w14:paraId="23D87A8E" w14:textId="42E25D06" w:rsidR="00891A60" w:rsidRDefault="00891A60" w:rsidP="003C1D0A">
      <w:pPr>
        <w:spacing w:after="0" w:line="240" w:lineRule="auto"/>
        <w:rPr>
          <w:rFonts w:ascii="Arial" w:eastAsia="Times New Roman" w:hAnsi="Arial" w:cs="Arial"/>
          <w:b/>
          <w:color w:val="0000FF"/>
          <w:sz w:val="28"/>
          <w:szCs w:val="28"/>
          <w:lang w:eastAsia="en-GB"/>
        </w:rPr>
      </w:pPr>
    </w:p>
    <w:p w14:paraId="011774F1" w14:textId="7BEDF925" w:rsidR="00891A60" w:rsidRDefault="00891A60" w:rsidP="003C1D0A">
      <w:pPr>
        <w:spacing w:after="0" w:line="240" w:lineRule="auto"/>
        <w:rPr>
          <w:rFonts w:ascii="Arial" w:eastAsia="Times New Roman" w:hAnsi="Arial" w:cs="Arial"/>
          <w:b/>
          <w:color w:val="0000FF"/>
          <w:sz w:val="28"/>
          <w:szCs w:val="28"/>
          <w:lang w:eastAsia="en-GB"/>
        </w:rPr>
      </w:pPr>
    </w:p>
    <w:p w14:paraId="737BF81A" w14:textId="75E9E5F8" w:rsidR="00891A60" w:rsidRDefault="00891A60" w:rsidP="003C1D0A">
      <w:pPr>
        <w:spacing w:after="0" w:line="240" w:lineRule="auto"/>
        <w:rPr>
          <w:rFonts w:ascii="Arial" w:eastAsia="Times New Roman" w:hAnsi="Arial" w:cs="Arial"/>
          <w:b/>
          <w:color w:val="0000FF"/>
          <w:sz w:val="28"/>
          <w:szCs w:val="28"/>
          <w:lang w:eastAsia="en-GB"/>
        </w:rPr>
      </w:pPr>
    </w:p>
    <w:p w14:paraId="292843EC" w14:textId="08C26CB6" w:rsidR="00891A60" w:rsidRDefault="00891A60" w:rsidP="003C1D0A">
      <w:pPr>
        <w:spacing w:after="0" w:line="240" w:lineRule="auto"/>
        <w:rPr>
          <w:rFonts w:ascii="Arial" w:eastAsia="Times New Roman" w:hAnsi="Arial" w:cs="Arial"/>
          <w:b/>
          <w:color w:val="0000FF"/>
          <w:sz w:val="28"/>
          <w:szCs w:val="28"/>
          <w:lang w:eastAsia="en-GB"/>
        </w:rPr>
      </w:pPr>
    </w:p>
    <w:p w14:paraId="25D12988" w14:textId="64330EB6" w:rsidR="00891A60" w:rsidRDefault="00891A60" w:rsidP="003C1D0A">
      <w:pPr>
        <w:spacing w:after="0" w:line="240" w:lineRule="auto"/>
        <w:rPr>
          <w:rFonts w:ascii="Arial" w:eastAsia="Times New Roman" w:hAnsi="Arial" w:cs="Arial"/>
          <w:b/>
          <w:color w:val="0000FF"/>
          <w:sz w:val="28"/>
          <w:szCs w:val="28"/>
          <w:lang w:eastAsia="en-GB"/>
        </w:rPr>
      </w:pPr>
    </w:p>
    <w:p w14:paraId="15C840D3" w14:textId="3E6B96ED" w:rsidR="00891A60" w:rsidRDefault="00891A60" w:rsidP="003C1D0A">
      <w:pPr>
        <w:spacing w:after="0" w:line="240" w:lineRule="auto"/>
        <w:rPr>
          <w:rFonts w:ascii="Arial" w:eastAsia="Times New Roman" w:hAnsi="Arial" w:cs="Arial"/>
          <w:b/>
          <w:color w:val="0000FF"/>
          <w:sz w:val="28"/>
          <w:szCs w:val="28"/>
          <w:lang w:eastAsia="en-GB"/>
        </w:rPr>
      </w:pPr>
    </w:p>
    <w:p w14:paraId="4089C562" w14:textId="00661ECA" w:rsidR="00891A60" w:rsidRDefault="00891A60" w:rsidP="003C1D0A">
      <w:pPr>
        <w:spacing w:after="0" w:line="240" w:lineRule="auto"/>
        <w:rPr>
          <w:rFonts w:ascii="Arial" w:eastAsia="Times New Roman" w:hAnsi="Arial" w:cs="Arial"/>
          <w:b/>
          <w:color w:val="0000FF"/>
          <w:sz w:val="28"/>
          <w:szCs w:val="28"/>
          <w:lang w:eastAsia="en-GB"/>
        </w:rPr>
      </w:pPr>
    </w:p>
    <w:p w14:paraId="68B7EB38" w14:textId="72C7BA41" w:rsidR="00891A60" w:rsidRDefault="00891A60" w:rsidP="003C1D0A">
      <w:pPr>
        <w:spacing w:after="0" w:line="240" w:lineRule="auto"/>
        <w:rPr>
          <w:rFonts w:ascii="Arial" w:eastAsia="Times New Roman" w:hAnsi="Arial" w:cs="Arial"/>
          <w:b/>
          <w:color w:val="0000FF"/>
          <w:sz w:val="28"/>
          <w:szCs w:val="28"/>
          <w:lang w:eastAsia="en-GB"/>
        </w:rPr>
      </w:pPr>
    </w:p>
    <w:p w14:paraId="734141F3" w14:textId="298C0EAD" w:rsidR="00891A60" w:rsidRDefault="00891A60" w:rsidP="003C1D0A">
      <w:pPr>
        <w:spacing w:after="0" w:line="240" w:lineRule="auto"/>
        <w:rPr>
          <w:rFonts w:ascii="Arial" w:eastAsia="Times New Roman" w:hAnsi="Arial" w:cs="Arial"/>
          <w:b/>
          <w:color w:val="0000FF"/>
          <w:sz w:val="28"/>
          <w:szCs w:val="28"/>
          <w:lang w:eastAsia="en-GB"/>
        </w:rPr>
      </w:pPr>
    </w:p>
    <w:p w14:paraId="7D1BBF03" w14:textId="2C7BD0D3" w:rsidR="00891A60" w:rsidRDefault="00891A60" w:rsidP="003C1D0A">
      <w:pPr>
        <w:spacing w:after="0" w:line="240" w:lineRule="auto"/>
        <w:rPr>
          <w:rFonts w:ascii="Arial" w:eastAsia="Times New Roman" w:hAnsi="Arial" w:cs="Arial"/>
          <w:b/>
          <w:color w:val="0000FF"/>
          <w:sz w:val="28"/>
          <w:szCs w:val="28"/>
          <w:lang w:eastAsia="en-GB"/>
        </w:rPr>
      </w:pPr>
    </w:p>
    <w:p w14:paraId="2506F683" w14:textId="172BBA7C" w:rsidR="00891A60" w:rsidRDefault="00891A60" w:rsidP="003C1D0A">
      <w:pPr>
        <w:spacing w:after="0" w:line="240" w:lineRule="auto"/>
        <w:rPr>
          <w:rFonts w:ascii="Arial" w:eastAsia="Times New Roman" w:hAnsi="Arial" w:cs="Arial"/>
          <w:b/>
          <w:color w:val="0000FF"/>
          <w:sz w:val="28"/>
          <w:szCs w:val="28"/>
          <w:lang w:eastAsia="en-GB"/>
        </w:rPr>
      </w:pPr>
    </w:p>
    <w:p w14:paraId="039DF80C" w14:textId="5E41A565" w:rsidR="00891A60" w:rsidRDefault="00891A60" w:rsidP="003C1D0A">
      <w:pPr>
        <w:spacing w:after="0" w:line="240" w:lineRule="auto"/>
        <w:rPr>
          <w:rFonts w:ascii="Arial" w:eastAsia="Times New Roman" w:hAnsi="Arial" w:cs="Arial"/>
          <w:b/>
          <w:color w:val="0000FF"/>
          <w:sz w:val="28"/>
          <w:szCs w:val="28"/>
          <w:lang w:eastAsia="en-GB"/>
        </w:rPr>
      </w:pPr>
    </w:p>
    <w:p w14:paraId="17730702" w14:textId="32E0A01C" w:rsidR="00891A60" w:rsidRDefault="00891A60" w:rsidP="003C1D0A">
      <w:pPr>
        <w:spacing w:after="0" w:line="240" w:lineRule="auto"/>
        <w:rPr>
          <w:rFonts w:ascii="Arial" w:eastAsia="Times New Roman" w:hAnsi="Arial" w:cs="Arial"/>
          <w:b/>
          <w:color w:val="0000FF"/>
          <w:sz w:val="28"/>
          <w:szCs w:val="28"/>
          <w:lang w:eastAsia="en-GB"/>
        </w:rPr>
      </w:pPr>
    </w:p>
    <w:p w14:paraId="6E6B177A" w14:textId="1D70A433" w:rsidR="00891A60" w:rsidRDefault="00891A60" w:rsidP="003C1D0A">
      <w:pPr>
        <w:spacing w:after="0" w:line="240" w:lineRule="auto"/>
        <w:rPr>
          <w:rFonts w:ascii="Arial" w:eastAsia="Times New Roman" w:hAnsi="Arial" w:cs="Arial"/>
          <w:b/>
          <w:color w:val="0000FF"/>
          <w:sz w:val="28"/>
          <w:szCs w:val="28"/>
          <w:lang w:eastAsia="en-GB"/>
        </w:rPr>
      </w:pPr>
    </w:p>
    <w:p w14:paraId="0557FC31" w14:textId="1B72981A" w:rsidR="00891A60" w:rsidRDefault="00891A60" w:rsidP="003C1D0A">
      <w:pPr>
        <w:spacing w:after="0" w:line="240" w:lineRule="auto"/>
        <w:rPr>
          <w:rFonts w:ascii="Arial" w:eastAsia="Times New Roman" w:hAnsi="Arial" w:cs="Arial"/>
          <w:b/>
          <w:color w:val="0000FF"/>
          <w:sz w:val="28"/>
          <w:szCs w:val="28"/>
          <w:lang w:eastAsia="en-GB"/>
        </w:rPr>
      </w:pPr>
    </w:p>
    <w:p w14:paraId="1641EF0C" w14:textId="3260BC04" w:rsidR="00444E17" w:rsidRDefault="00444E17">
      <w:pPr>
        <w:rPr>
          <w:rFonts w:ascii="Arial" w:eastAsia="Times New Roman" w:hAnsi="Arial" w:cs="Arial"/>
          <w:b/>
          <w:color w:val="0000FF"/>
          <w:sz w:val="28"/>
          <w:szCs w:val="28"/>
          <w:lang w:eastAsia="en-GB"/>
        </w:rPr>
      </w:pPr>
      <w:r>
        <w:rPr>
          <w:rFonts w:ascii="Arial" w:eastAsia="Times New Roman" w:hAnsi="Arial" w:cs="Arial"/>
          <w:b/>
          <w:color w:val="0000FF"/>
          <w:sz w:val="28"/>
          <w:szCs w:val="28"/>
          <w:lang w:eastAsia="en-GB"/>
        </w:rPr>
        <w:br w:type="page"/>
      </w:r>
    </w:p>
    <w:p w14:paraId="4419A119" w14:textId="77777777" w:rsidR="00891A60" w:rsidRPr="003C1D0A" w:rsidRDefault="00891A60" w:rsidP="003C1D0A">
      <w:pPr>
        <w:spacing w:after="0" w:line="240" w:lineRule="auto"/>
        <w:rPr>
          <w:rFonts w:ascii="Arial" w:eastAsia="Times New Roman" w:hAnsi="Arial" w:cs="Arial"/>
          <w:b/>
          <w:color w:val="0000FF"/>
          <w:sz w:val="28"/>
          <w:szCs w:val="28"/>
          <w:lang w:eastAsia="en-GB"/>
        </w:rPr>
      </w:pPr>
    </w:p>
    <w:p w14:paraId="54BBA8CE" w14:textId="77777777" w:rsidR="004B5FB3" w:rsidRPr="003C1D0A" w:rsidRDefault="005E16EE" w:rsidP="003C1D0A">
      <w:pPr>
        <w:pStyle w:val="ListParagraph"/>
        <w:numPr>
          <w:ilvl w:val="0"/>
          <w:numId w:val="2"/>
        </w:numPr>
        <w:spacing w:after="0" w:line="240" w:lineRule="auto"/>
        <w:rPr>
          <w:rFonts w:ascii="Arial" w:eastAsia="Times New Roman" w:hAnsi="Arial" w:cs="Arial"/>
          <w:b/>
          <w:color w:val="0000FF"/>
          <w:sz w:val="28"/>
          <w:szCs w:val="28"/>
          <w:lang w:eastAsia="en-GB"/>
        </w:rPr>
      </w:pPr>
      <w:r w:rsidRPr="003C1D0A">
        <w:rPr>
          <w:rFonts w:ascii="Arial" w:eastAsia="Times New Roman" w:hAnsi="Arial" w:cs="Arial"/>
          <w:b/>
          <w:color w:val="0000FF"/>
          <w:sz w:val="28"/>
          <w:szCs w:val="28"/>
          <w:lang w:eastAsia="en-GB"/>
        </w:rPr>
        <w:t>Subject Matter</w:t>
      </w:r>
      <w:r w:rsidR="004B5FB3" w:rsidRPr="003C1D0A">
        <w:rPr>
          <w:rFonts w:ascii="Arial" w:eastAsia="Times New Roman" w:hAnsi="Arial" w:cs="Arial"/>
          <w:b/>
          <w:color w:val="0000FF"/>
          <w:sz w:val="28"/>
          <w:szCs w:val="28"/>
          <w:lang w:eastAsia="en-GB"/>
        </w:rPr>
        <w:t xml:space="preserve"> of the NPQ in Middle Leadership:</w:t>
      </w:r>
    </w:p>
    <w:p w14:paraId="3E47B762" w14:textId="77777777" w:rsidR="005E16EE" w:rsidRDefault="005E16EE" w:rsidP="005E16EE">
      <w:pPr>
        <w:spacing w:after="0" w:line="240" w:lineRule="auto"/>
        <w:rPr>
          <w:rFonts w:ascii="Arial" w:eastAsia="Times New Roman" w:hAnsi="Arial" w:cs="Arial"/>
          <w:b/>
          <w:color w:val="0000FF"/>
          <w:lang w:eastAsia="en-GB"/>
        </w:rPr>
      </w:pPr>
    </w:p>
    <w:p w14:paraId="6D624343" w14:textId="2646060A" w:rsidR="004B5FB3" w:rsidRPr="00444E17" w:rsidRDefault="006957A3" w:rsidP="00444E17">
      <w:pPr>
        <w:spacing w:after="0" w:line="240" w:lineRule="auto"/>
        <w:ind w:left="360"/>
        <w:rPr>
          <w:rFonts w:ascii="Arial" w:eastAsia="Times New Roman" w:hAnsi="Arial" w:cs="Arial"/>
          <w:b/>
          <w:color w:val="0000FF"/>
          <w:lang w:eastAsia="en-GB"/>
        </w:rPr>
      </w:pPr>
      <w:proofErr w:type="spellStart"/>
      <w:r>
        <w:rPr>
          <w:rFonts w:ascii="Arial" w:eastAsia="Times New Roman" w:hAnsi="Arial" w:cs="Arial"/>
          <w:b/>
          <w:color w:val="0000FF"/>
          <w:lang w:eastAsia="en-GB"/>
        </w:rPr>
        <w:t>i</w:t>
      </w:r>
      <w:proofErr w:type="spellEnd"/>
      <w:r>
        <w:rPr>
          <w:rFonts w:ascii="Arial" w:eastAsia="Times New Roman" w:hAnsi="Arial" w:cs="Arial"/>
          <w:b/>
          <w:color w:val="0000FF"/>
          <w:lang w:eastAsia="en-GB"/>
        </w:rPr>
        <w:t xml:space="preserve">.  </w:t>
      </w:r>
      <w:r w:rsidR="005E16EE" w:rsidRPr="006957A3">
        <w:rPr>
          <w:rFonts w:ascii="Arial" w:eastAsia="Times New Roman" w:hAnsi="Arial" w:cs="Arial"/>
          <w:b/>
          <w:color w:val="0000FF"/>
          <w:lang w:eastAsia="en-GB"/>
        </w:rPr>
        <w:t>Content Areas</w:t>
      </w:r>
    </w:p>
    <w:p w14:paraId="45A5E52E" w14:textId="60E7CB8C" w:rsidR="004B5FB3" w:rsidRPr="00444E17" w:rsidRDefault="005E16EE" w:rsidP="00444E17">
      <w:pPr>
        <w:overflowPunct w:val="0"/>
        <w:autoSpaceDE w:val="0"/>
        <w:autoSpaceDN w:val="0"/>
        <w:adjustRightInd w:val="0"/>
        <w:spacing w:beforeLines="60" w:before="144" w:afterLines="60" w:after="144" w:line="240" w:lineRule="auto"/>
        <w:textAlignment w:val="baseline"/>
        <w:rPr>
          <w:rFonts w:ascii="Arial" w:hAnsi="Arial" w:cs="Arial"/>
        </w:rPr>
      </w:pPr>
      <w:r>
        <w:t xml:space="preserve">                      </w:t>
      </w:r>
      <w:r w:rsidR="004B5FB3" w:rsidRPr="00E77F9F">
        <w:rPr>
          <w:rFonts w:ascii="Arial" w:hAnsi="Arial" w:cs="Arial"/>
        </w:rPr>
        <w:t>Each NPQ level has six content areas:</w:t>
      </w:r>
    </w:p>
    <w:p w14:paraId="0855F8D8" w14:textId="77777777" w:rsidR="004B5FB3" w:rsidRPr="00E77F9F" w:rsidRDefault="004B5FB3" w:rsidP="004B5FB3">
      <w:pPr>
        <w:pStyle w:val="ListParagraph"/>
        <w:numPr>
          <w:ilvl w:val="2"/>
          <w:numId w:val="4"/>
        </w:numPr>
        <w:autoSpaceDE w:val="0"/>
        <w:autoSpaceDN w:val="0"/>
        <w:adjustRightInd w:val="0"/>
        <w:spacing w:beforeLines="60" w:before="144" w:afterLines="60" w:after="144" w:line="240" w:lineRule="auto"/>
        <w:rPr>
          <w:rFonts w:ascii="Arial" w:hAnsi="Arial" w:cs="Arial"/>
        </w:rPr>
      </w:pPr>
      <w:r w:rsidRPr="00E77F9F">
        <w:rPr>
          <w:rFonts w:ascii="Arial" w:hAnsi="Arial" w:cs="Arial"/>
        </w:rPr>
        <w:t xml:space="preserve">Strategy and Improvement </w:t>
      </w:r>
    </w:p>
    <w:p w14:paraId="653835DB" w14:textId="77777777" w:rsidR="004B5FB3" w:rsidRPr="00E77F9F" w:rsidRDefault="004B5FB3" w:rsidP="004B5FB3">
      <w:pPr>
        <w:numPr>
          <w:ilvl w:val="2"/>
          <w:numId w:val="4"/>
        </w:numPr>
        <w:autoSpaceDE w:val="0"/>
        <w:autoSpaceDN w:val="0"/>
        <w:adjustRightInd w:val="0"/>
        <w:spacing w:beforeLines="60" w:before="144" w:afterLines="60" w:after="144" w:line="240" w:lineRule="auto"/>
        <w:rPr>
          <w:rFonts w:ascii="Arial" w:hAnsi="Arial" w:cs="Arial"/>
        </w:rPr>
      </w:pPr>
      <w:r w:rsidRPr="00E77F9F">
        <w:rPr>
          <w:rFonts w:ascii="Arial" w:hAnsi="Arial" w:cs="Arial"/>
        </w:rPr>
        <w:t>Teaching &amp; Curriculum Excellence</w:t>
      </w:r>
    </w:p>
    <w:p w14:paraId="38770606" w14:textId="77777777" w:rsidR="004B5FB3" w:rsidRPr="00E77F9F" w:rsidRDefault="004B5FB3" w:rsidP="004B5FB3">
      <w:pPr>
        <w:numPr>
          <w:ilvl w:val="2"/>
          <w:numId w:val="4"/>
        </w:numPr>
        <w:autoSpaceDE w:val="0"/>
        <w:autoSpaceDN w:val="0"/>
        <w:adjustRightInd w:val="0"/>
        <w:spacing w:beforeLines="60" w:before="144" w:afterLines="60" w:after="144" w:line="240" w:lineRule="auto"/>
        <w:rPr>
          <w:rFonts w:ascii="Arial" w:hAnsi="Arial" w:cs="Arial"/>
        </w:rPr>
      </w:pPr>
      <w:r w:rsidRPr="00E77F9F">
        <w:rPr>
          <w:rFonts w:ascii="Arial" w:hAnsi="Arial" w:cs="Arial"/>
        </w:rPr>
        <w:t>Leading with Impact</w:t>
      </w:r>
    </w:p>
    <w:p w14:paraId="492EEA7F" w14:textId="77777777" w:rsidR="004B5FB3" w:rsidRPr="00E77F9F" w:rsidRDefault="004B5FB3" w:rsidP="004B5FB3">
      <w:pPr>
        <w:numPr>
          <w:ilvl w:val="2"/>
          <w:numId w:val="4"/>
        </w:numPr>
        <w:autoSpaceDE w:val="0"/>
        <w:autoSpaceDN w:val="0"/>
        <w:adjustRightInd w:val="0"/>
        <w:spacing w:beforeLines="60" w:before="144" w:afterLines="60" w:after="144" w:line="240" w:lineRule="auto"/>
        <w:rPr>
          <w:rFonts w:ascii="Arial" w:hAnsi="Arial" w:cs="Arial"/>
        </w:rPr>
      </w:pPr>
      <w:r w:rsidRPr="00E77F9F">
        <w:rPr>
          <w:rFonts w:ascii="Arial" w:hAnsi="Arial" w:cs="Arial"/>
        </w:rPr>
        <w:t>Working in Partnership</w:t>
      </w:r>
    </w:p>
    <w:p w14:paraId="27E6ED91" w14:textId="77777777" w:rsidR="004B5FB3" w:rsidRPr="00E77F9F" w:rsidRDefault="004B5FB3" w:rsidP="004B5FB3">
      <w:pPr>
        <w:numPr>
          <w:ilvl w:val="2"/>
          <w:numId w:val="4"/>
        </w:numPr>
        <w:autoSpaceDE w:val="0"/>
        <w:autoSpaceDN w:val="0"/>
        <w:adjustRightInd w:val="0"/>
        <w:spacing w:beforeLines="60" w:before="144" w:afterLines="60" w:after="144" w:line="240" w:lineRule="auto"/>
        <w:rPr>
          <w:rFonts w:ascii="Arial" w:hAnsi="Arial" w:cs="Arial"/>
        </w:rPr>
      </w:pPr>
      <w:r w:rsidRPr="00E77F9F">
        <w:rPr>
          <w:rFonts w:ascii="Arial" w:hAnsi="Arial" w:cs="Arial"/>
        </w:rPr>
        <w:t>Managing Resources and Risks</w:t>
      </w:r>
    </w:p>
    <w:p w14:paraId="6134AEF0" w14:textId="77777777" w:rsidR="004B5FB3" w:rsidRPr="00E77F9F" w:rsidRDefault="004B5FB3" w:rsidP="004B5FB3">
      <w:pPr>
        <w:numPr>
          <w:ilvl w:val="2"/>
          <w:numId w:val="4"/>
        </w:numPr>
        <w:autoSpaceDE w:val="0"/>
        <w:autoSpaceDN w:val="0"/>
        <w:adjustRightInd w:val="0"/>
        <w:spacing w:beforeLines="60" w:before="144" w:afterLines="60" w:after="144" w:line="240" w:lineRule="auto"/>
        <w:rPr>
          <w:rFonts w:ascii="Arial" w:hAnsi="Arial" w:cs="Arial"/>
        </w:rPr>
      </w:pPr>
      <w:r w:rsidRPr="00E77F9F">
        <w:rPr>
          <w:rFonts w:ascii="Arial" w:hAnsi="Arial" w:cs="Arial"/>
        </w:rPr>
        <w:t>Increasing Capability</w:t>
      </w:r>
    </w:p>
    <w:p w14:paraId="3D28102B" w14:textId="77777777" w:rsidR="004B5FB3" w:rsidRPr="00E77F9F" w:rsidRDefault="004B5FB3" w:rsidP="004B5FB3">
      <w:pPr>
        <w:autoSpaceDE w:val="0"/>
        <w:autoSpaceDN w:val="0"/>
        <w:adjustRightInd w:val="0"/>
        <w:spacing w:beforeLines="60" w:before="144" w:afterLines="60" w:after="144" w:line="240" w:lineRule="auto"/>
        <w:ind w:left="1440"/>
        <w:rPr>
          <w:rFonts w:ascii="Arial" w:hAnsi="Arial" w:cs="Arial"/>
        </w:rPr>
      </w:pPr>
    </w:p>
    <w:p w14:paraId="45011970" w14:textId="380FAFF9" w:rsidR="004B5FB3" w:rsidRPr="00E77F9F" w:rsidRDefault="004B5FB3" w:rsidP="004B5FB3">
      <w:pPr>
        <w:pStyle w:val="ListParagraph"/>
        <w:numPr>
          <w:ilvl w:val="0"/>
          <w:numId w:val="6"/>
        </w:numPr>
        <w:autoSpaceDE w:val="0"/>
        <w:autoSpaceDN w:val="0"/>
        <w:adjustRightInd w:val="0"/>
        <w:spacing w:beforeLines="60" w:before="144" w:afterLines="60" w:after="144" w:line="240" w:lineRule="auto"/>
        <w:rPr>
          <w:rFonts w:ascii="Arial" w:hAnsi="Arial" w:cs="Arial"/>
        </w:rPr>
      </w:pPr>
      <w:r w:rsidRPr="00E77F9F">
        <w:rPr>
          <w:rFonts w:ascii="Arial" w:hAnsi="Arial" w:cs="Arial"/>
        </w:rPr>
        <w:t xml:space="preserve">The DTSP programme for </w:t>
      </w:r>
      <w:r w:rsidR="008A4702" w:rsidRPr="00E77F9F">
        <w:rPr>
          <w:rFonts w:ascii="Arial" w:hAnsi="Arial" w:cs="Arial"/>
        </w:rPr>
        <w:t xml:space="preserve">NPQML, </w:t>
      </w:r>
      <w:r w:rsidR="005E16EE" w:rsidRPr="00E77F9F">
        <w:rPr>
          <w:rFonts w:ascii="Arial" w:hAnsi="Arial" w:cs="Arial"/>
        </w:rPr>
        <w:t xml:space="preserve">in order to make </w:t>
      </w:r>
      <w:r w:rsidRPr="00E77F9F">
        <w:rPr>
          <w:rFonts w:ascii="Arial" w:hAnsi="Arial" w:cs="Arial"/>
        </w:rPr>
        <w:t>easier connections between these areas</w:t>
      </w:r>
      <w:r w:rsidR="008A4702" w:rsidRPr="00E77F9F">
        <w:rPr>
          <w:rFonts w:ascii="Arial" w:hAnsi="Arial" w:cs="Arial"/>
        </w:rPr>
        <w:t>,</w:t>
      </w:r>
      <w:r w:rsidRPr="00E77F9F">
        <w:rPr>
          <w:rFonts w:ascii="Arial" w:hAnsi="Arial" w:cs="Arial"/>
        </w:rPr>
        <w:t xml:space="preserve"> h</w:t>
      </w:r>
      <w:r w:rsidR="00440454" w:rsidRPr="00E77F9F">
        <w:rPr>
          <w:rFonts w:ascii="Arial" w:hAnsi="Arial" w:cs="Arial"/>
        </w:rPr>
        <w:t>as simplified the 6 areas into 3 modules</w:t>
      </w:r>
      <w:r w:rsidRPr="00E77F9F">
        <w:rPr>
          <w:rFonts w:ascii="Arial" w:hAnsi="Arial" w:cs="Arial"/>
        </w:rPr>
        <w:t xml:space="preserve"> which are set out below in </w:t>
      </w:r>
      <w:r w:rsidR="005E16EE" w:rsidRPr="00E77F9F">
        <w:rPr>
          <w:rFonts w:ascii="Arial" w:hAnsi="Arial" w:cs="Arial"/>
        </w:rPr>
        <w:t>Section 6</w:t>
      </w:r>
      <w:r w:rsidRPr="00E77F9F">
        <w:rPr>
          <w:rFonts w:ascii="Arial" w:hAnsi="Arial" w:cs="Arial"/>
        </w:rPr>
        <w:t>.</w:t>
      </w:r>
    </w:p>
    <w:p w14:paraId="5639B308" w14:textId="77777777" w:rsidR="004B5FB3" w:rsidRPr="00E77F9F" w:rsidRDefault="004B5FB3" w:rsidP="004B5FB3">
      <w:pPr>
        <w:pStyle w:val="ListParagraph"/>
        <w:autoSpaceDE w:val="0"/>
        <w:autoSpaceDN w:val="0"/>
        <w:adjustRightInd w:val="0"/>
        <w:spacing w:beforeLines="60" w:before="144" w:afterLines="60" w:after="144" w:line="240" w:lineRule="auto"/>
        <w:ind w:left="1440"/>
        <w:rPr>
          <w:rFonts w:ascii="Arial" w:hAnsi="Arial" w:cs="Arial"/>
        </w:rPr>
      </w:pPr>
    </w:p>
    <w:p w14:paraId="7E960F79" w14:textId="77777777" w:rsidR="004B5FB3" w:rsidRPr="00E77F9F" w:rsidRDefault="004B5FB3" w:rsidP="004B5FB3">
      <w:pPr>
        <w:pStyle w:val="ListParagraph"/>
        <w:numPr>
          <w:ilvl w:val="0"/>
          <w:numId w:val="6"/>
        </w:numPr>
        <w:autoSpaceDE w:val="0"/>
        <w:autoSpaceDN w:val="0"/>
        <w:adjustRightInd w:val="0"/>
        <w:spacing w:beforeLines="60" w:before="144" w:afterLines="60" w:after="144" w:line="240" w:lineRule="auto"/>
        <w:rPr>
          <w:rFonts w:ascii="Arial" w:hAnsi="Arial" w:cs="Arial"/>
        </w:rPr>
      </w:pPr>
      <w:r w:rsidRPr="00E77F9F">
        <w:rPr>
          <w:rFonts w:ascii="Arial" w:hAnsi="Arial" w:cs="Arial"/>
        </w:rPr>
        <w:t>Whilst the same 6 content areas feature in each NPQ level, the knowledge and skills within a content area increases in sophistication, depth and breadth progressively through the NPQ levels.</w:t>
      </w:r>
    </w:p>
    <w:p w14:paraId="5DDC7F6E" w14:textId="77777777" w:rsidR="004B5FB3" w:rsidRDefault="004B5FB3" w:rsidP="004B5FB3">
      <w:pPr>
        <w:pStyle w:val="ListParagraph"/>
        <w:autoSpaceDE w:val="0"/>
        <w:autoSpaceDN w:val="0"/>
        <w:adjustRightInd w:val="0"/>
        <w:spacing w:beforeLines="60" w:before="144" w:afterLines="60" w:after="144" w:line="240" w:lineRule="auto"/>
        <w:ind w:left="1440"/>
        <w:rPr>
          <w:rFonts w:ascii="Arial" w:hAnsi="Arial" w:cs="Arial"/>
        </w:rPr>
      </w:pPr>
      <w:r w:rsidRPr="00E77F9F">
        <w:rPr>
          <w:rFonts w:ascii="Arial" w:hAnsi="Arial" w:cs="Arial"/>
        </w:rPr>
        <w:t xml:space="preserve"> </w:t>
      </w:r>
    </w:p>
    <w:p w14:paraId="419CB932" w14:textId="77777777" w:rsidR="00E77F9F" w:rsidRPr="00E77F9F" w:rsidRDefault="00E77F9F" w:rsidP="004B5FB3">
      <w:pPr>
        <w:pStyle w:val="ListParagraph"/>
        <w:autoSpaceDE w:val="0"/>
        <w:autoSpaceDN w:val="0"/>
        <w:adjustRightInd w:val="0"/>
        <w:spacing w:beforeLines="60" w:before="144" w:afterLines="60" w:after="144" w:line="240" w:lineRule="auto"/>
        <w:ind w:left="1440"/>
        <w:rPr>
          <w:rFonts w:ascii="Arial" w:hAnsi="Arial" w:cs="Arial"/>
        </w:rPr>
      </w:pPr>
    </w:p>
    <w:p w14:paraId="6F117D25" w14:textId="21C414D6" w:rsidR="005E16EE" w:rsidRPr="006957A3" w:rsidRDefault="006957A3" w:rsidP="006957A3">
      <w:pPr>
        <w:autoSpaceDE w:val="0"/>
        <w:autoSpaceDN w:val="0"/>
        <w:adjustRightInd w:val="0"/>
        <w:spacing w:beforeLines="60" w:before="144" w:afterLines="60" w:after="144" w:line="240" w:lineRule="auto"/>
        <w:ind w:left="360"/>
        <w:rPr>
          <w:rFonts w:ascii="Arial" w:hAnsi="Arial" w:cs="Arial"/>
          <w:b/>
          <w:color w:val="0000FF"/>
        </w:rPr>
      </w:pPr>
      <w:r>
        <w:rPr>
          <w:rFonts w:ascii="Arial" w:hAnsi="Arial" w:cs="Arial"/>
          <w:b/>
          <w:color w:val="0000FF"/>
        </w:rPr>
        <w:t xml:space="preserve">ii.  </w:t>
      </w:r>
      <w:r w:rsidR="005E16EE" w:rsidRPr="006957A3">
        <w:rPr>
          <w:rFonts w:ascii="Arial" w:hAnsi="Arial" w:cs="Arial"/>
          <w:b/>
          <w:color w:val="0000FF"/>
        </w:rPr>
        <w:t>Leadership Behaviours</w:t>
      </w:r>
    </w:p>
    <w:p w14:paraId="0CFADAA6" w14:textId="618E0ACC" w:rsidR="004B5FB3" w:rsidRDefault="004B5FB3" w:rsidP="005E16EE">
      <w:pPr>
        <w:pStyle w:val="ListParagraph"/>
        <w:autoSpaceDE w:val="0"/>
        <w:autoSpaceDN w:val="0"/>
        <w:adjustRightInd w:val="0"/>
        <w:spacing w:beforeLines="60" w:before="144" w:afterLines="60" w:after="144" w:line="240" w:lineRule="auto"/>
        <w:ind w:left="1134"/>
        <w:rPr>
          <w:rFonts w:ascii="Arial" w:hAnsi="Arial" w:cs="Arial"/>
        </w:rPr>
      </w:pPr>
      <w:r w:rsidRPr="00E77F9F">
        <w:rPr>
          <w:rFonts w:ascii="Arial" w:hAnsi="Arial" w:cs="Arial"/>
        </w:rPr>
        <w:t>In ad</w:t>
      </w:r>
      <w:r w:rsidR="002D00DF" w:rsidRPr="00E77F9F">
        <w:rPr>
          <w:rFonts w:ascii="Arial" w:hAnsi="Arial" w:cs="Arial"/>
        </w:rPr>
        <w:t>dition to the 6 content areas</w:t>
      </w:r>
      <w:r w:rsidRPr="00E77F9F">
        <w:rPr>
          <w:rFonts w:ascii="Arial" w:hAnsi="Arial" w:cs="Arial"/>
        </w:rPr>
        <w:t xml:space="preserve"> which set out what a leader</w:t>
      </w:r>
      <w:r w:rsidR="002D00DF" w:rsidRPr="00E77F9F">
        <w:rPr>
          <w:rFonts w:ascii="Arial" w:hAnsi="Arial" w:cs="Arial"/>
        </w:rPr>
        <w:t xml:space="preserve"> should know or be able to do, </w:t>
      </w:r>
      <w:r w:rsidRPr="00E77F9F">
        <w:rPr>
          <w:rFonts w:ascii="Arial" w:hAnsi="Arial" w:cs="Arial"/>
        </w:rPr>
        <w:t>there are also 7 Leadership Behaviours specified. They are:</w:t>
      </w:r>
    </w:p>
    <w:p w14:paraId="37789A11" w14:textId="77777777" w:rsidR="00444E17" w:rsidRPr="00E77F9F" w:rsidRDefault="00444E17" w:rsidP="005E16EE">
      <w:pPr>
        <w:pStyle w:val="ListParagraph"/>
        <w:autoSpaceDE w:val="0"/>
        <w:autoSpaceDN w:val="0"/>
        <w:adjustRightInd w:val="0"/>
        <w:spacing w:beforeLines="60" w:before="144" w:afterLines="60" w:after="144" w:line="240" w:lineRule="auto"/>
        <w:ind w:left="1134"/>
        <w:rPr>
          <w:rFonts w:ascii="Arial" w:hAnsi="Arial" w:cs="Arial"/>
        </w:rPr>
      </w:pPr>
    </w:p>
    <w:p w14:paraId="0EA2BC7E" w14:textId="77777777" w:rsidR="004B5FB3" w:rsidRPr="00E77F9F" w:rsidRDefault="004B5FB3" w:rsidP="005E16EE">
      <w:pPr>
        <w:pStyle w:val="ListParagraph"/>
        <w:numPr>
          <w:ilvl w:val="2"/>
          <w:numId w:val="7"/>
        </w:numPr>
        <w:autoSpaceDE w:val="0"/>
        <w:autoSpaceDN w:val="0"/>
        <w:adjustRightInd w:val="0"/>
        <w:spacing w:beforeLines="60" w:before="144" w:afterLines="60" w:after="144" w:line="240" w:lineRule="auto"/>
        <w:rPr>
          <w:rFonts w:ascii="Arial" w:hAnsi="Arial" w:cs="Arial"/>
        </w:rPr>
      </w:pPr>
      <w:r w:rsidRPr="00E77F9F">
        <w:rPr>
          <w:rFonts w:ascii="Arial" w:hAnsi="Arial" w:cs="Arial"/>
        </w:rPr>
        <w:t xml:space="preserve">Commitment </w:t>
      </w:r>
    </w:p>
    <w:p w14:paraId="1425EB5E" w14:textId="77777777" w:rsidR="004B5FB3" w:rsidRPr="00E77F9F" w:rsidRDefault="004B5FB3" w:rsidP="005E16EE">
      <w:pPr>
        <w:numPr>
          <w:ilvl w:val="2"/>
          <w:numId w:val="7"/>
        </w:numPr>
        <w:autoSpaceDE w:val="0"/>
        <w:autoSpaceDN w:val="0"/>
        <w:adjustRightInd w:val="0"/>
        <w:spacing w:beforeLines="60" w:before="144" w:afterLines="60" w:after="144" w:line="240" w:lineRule="auto"/>
        <w:rPr>
          <w:rFonts w:ascii="Arial" w:hAnsi="Arial" w:cs="Arial"/>
        </w:rPr>
      </w:pPr>
      <w:r w:rsidRPr="00E77F9F">
        <w:rPr>
          <w:rFonts w:ascii="Arial" w:hAnsi="Arial" w:cs="Arial"/>
        </w:rPr>
        <w:t xml:space="preserve">Collaboration </w:t>
      </w:r>
    </w:p>
    <w:p w14:paraId="0DC33477" w14:textId="77777777" w:rsidR="004B5FB3" w:rsidRPr="00E77F9F" w:rsidRDefault="004B5FB3" w:rsidP="005E16EE">
      <w:pPr>
        <w:numPr>
          <w:ilvl w:val="2"/>
          <w:numId w:val="7"/>
        </w:numPr>
        <w:autoSpaceDE w:val="0"/>
        <w:autoSpaceDN w:val="0"/>
        <w:adjustRightInd w:val="0"/>
        <w:spacing w:beforeLines="60" w:before="144" w:afterLines="60" w:after="144" w:line="240" w:lineRule="auto"/>
        <w:rPr>
          <w:rFonts w:ascii="Arial" w:hAnsi="Arial" w:cs="Arial"/>
        </w:rPr>
      </w:pPr>
      <w:r w:rsidRPr="00E77F9F">
        <w:rPr>
          <w:rFonts w:ascii="Arial" w:hAnsi="Arial" w:cs="Arial"/>
        </w:rPr>
        <w:t xml:space="preserve">Personal Drive </w:t>
      </w:r>
    </w:p>
    <w:p w14:paraId="14C07F5E" w14:textId="77777777" w:rsidR="004B5FB3" w:rsidRPr="00E77F9F" w:rsidRDefault="004B5FB3" w:rsidP="005E16EE">
      <w:pPr>
        <w:numPr>
          <w:ilvl w:val="2"/>
          <w:numId w:val="7"/>
        </w:numPr>
        <w:autoSpaceDE w:val="0"/>
        <w:autoSpaceDN w:val="0"/>
        <w:adjustRightInd w:val="0"/>
        <w:spacing w:beforeLines="60" w:before="144" w:afterLines="60" w:after="144" w:line="240" w:lineRule="auto"/>
        <w:rPr>
          <w:rFonts w:ascii="Arial" w:hAnsi="Arial" w:cs="Arial"/>
        </w:rPr>
      </w:pPr>
      <w:r w:rsidRPr="00E77F9F">
        <w:rPr>
          <w:rFonts w:ascii="Arial" w:hAnsi="Arial" w:cs="Arial"/>
        </w:rPr>
        <w:t xml:space="preserve">Resilience </w:t>
      </w:r>
    </w:p>
    <w:p w14:paraId="37E2ED39" w14:textId="77777777" w:rsidR="004B5FB3" w:rsidRPr="00E77F9F" w:rsidRDefault="004B5FB3" w:rsidP="005E16EE">
      <w:pPr>
        <w:numPr>
          <w:ilvl w:val="2"/>
          <w:numId w:val="7"/>
        </w:numPr>
        <w:autoSpaceDE w:val="0"/>
        <w:autoSpaceDN w:val="0"/>
        <w:adjustRightInd w:val="0"/>
        <w:spacing w:beforeLines="60" w:before="144" w:afterLines="60" w:after="144" w:line="240" w:lineRule="auto"/>
        <w:rPr>
          <w:rFonts w:ascii="Arial" w:hAnsi="Arial" w:cs="Arial"/>
        </w:rPr>
      </w:pPr>
      <w:r w:rsidRPr="00E77F9F">
        <w:rPr>
          <w:rFonts w:ascii="Arial" w:hAnsi="Arial" w:cs="Arial"/>
        </w:rPr>
        <w:t>Awareness</w:t>
      </w:r>
    </w:p>
    <w:p w14:paraId="17B386C4" w14:textId="77777777" w:rsidR="004B5FB3" w:rsidRPr="00E77F9F" w:rsidRDefault="004B5FB3" w:rsidP="005E16EE">
      <w:pPr>
        <w:numPr>
          <w:ilvl w:val="2"/>
          <w:numId w:val="7"/>
        </w:numPr>
        <w:autoSpaceDE w:val="0"/>
        <w:autoSpaceDN w:val="0"/>
        <w:adjustRightInd w:val="0"/>
        <w:spacing w:beforeLines="60" w:before="144" w:afterLines="60" w:after="144" w:line="240" w:lineRule="auto"/>
        <w:rPr>
          <w:rFonts w:ascii="Arial" w:hAnsi="Arial" w:cs="Arial"/>
        </w:rPr>
      </w:pPr>
      <w:r w:rsidRPr="00E77F9F">
        <w:rPr>
          <w:rFonts w:ascii="Arial" w:hAnsi="Arial" w:cs="Arial"/>
        </w:rPr>
        <w:t xml:space="preserve">Integrity </w:t>
      </w:r>
    </w:p>
    <w:p w14:paraId="5D45C59F" w14:textId="77777777" w:rsidR="004B5FB3" w:rsidRPr="00E77F9F" w:rsidRDefault="004B5FB3" w:rsidP="005E16EE">
      <w:pPr>
        <w:numPr>
          <w:ilvl w:val="2"/>
          <w:numId w:val="7"/>
        </w:numPr>
        <w:autoSpaceDE w:val="0"/>
        <w:autoSpaceDN w:val="0"/>
        <w:adjustRightInd w:val="0"/>
        <w:spacing w:beforeLines="60" w:before="144" w:afterLines="60" w:after="144" w:line="240" w:lineRule="auto"/>
        <w:rPr>
          <w:rFonts w:ascii="Arial" w:hAnsi="Arial" w:cs="Arial"/>
        </w:rPr>
      </w:pPr>
      <w:r w:rsidRPr="00E77F9F">
        <w:rPr>
          <w:rFonts w:ascii="Arial" w:hAnsi="Arial" w:cs="Arial"/>
        </w:rPr>
        <w:t>Respect.</w:t>
      </w:r>
    </w:p>
    <w:p w14:paraId="58BB5C59" w14:textId="77777777" w:rsidR="009429F9" w:rsidRPr="00E77F9F" w:rsidRDefault="004B5FB3" w:rsidP="003C1D0A">
      <w:pPr>
        <w:autoSpaceDE w:val="0"/>
        <w:autoSpaceDN w:val="0"/>
        <w:adjustRightInd w:val="0"/>
        <w:spacing w:beforeLines="60" w:before="144" w:afterLines="60" w:after="144" w:line="240" w:lineRule="auto"/>
        <w:ind w:left="720"/>
        <w:rPr>
          <w:rFonts w:ascii="Arial" w:hAnsi="Arial" w:cs="Arial"/>
        </w:rPr>
        <w:sectPr w:rsidR="009429F9" w:rsidRPr="00E77F9F" w:rsidSect="008F2594">
          <w:headerReference w:type="default" r:id="rId11"/>
          <w:footerReference w:type="default" r:id="rId12"/>
          <w:pgSz w:w="11906" w:h="16838"/>
          <w:pgMar w:top="720" w:right="720" w:bottom="720" w:left="720" w:header="708" w:footer="708" w:gutter="0"/>
          <w:cols w:space="708"/>
          <w:docGrid w:linePitch="360"/>
        </w:sectPr>
      </w:pPr>
      <w:r w:rsidRPr="00E77F9F">
        <w:rPr>
          <w:rFonts w:ascii="Arial" w:hAnsi="Arial" w:cs="Arial"/>
        </w:rPr>
        <w:t xml:space="preserve">(The Leadership Behaviours </w:t>
      </w:r>
      <w:r w:rsidR="009429F9" w:rsidRPr="00E77F9F">
        <w:rPr>
          <w:rFonts w:ascii="Arial" w:hAnsi="Arial" w:cs="Arial"/>
        </w:rPr>
        <w:t>themselves</w:t>
      </w:r>
      <w:r w:rsidRPr="00E77F9F">
        <w:rPr>
          <w:rFonts w:ascii="Arial" w:hAnsi="Arial" w:cs="Arial"/>
        </w:rPr>
        <w:t xml:space="preserve"> are not assessed formally at the end of the programme but they will be an important part of your development as a Middle Leader in order to achieve</w:t>
      </w:r>
      <w:r w:rsidR="005E16EE" w:rsidRPr="00E77F9F">
        <w:rPr>
          <w:rFonts w:ascii="Arial" w:hAnsi="Arial" w:cs="Arial"/>
        </w:rPr>
        <w:t xml:space="preserve"> the desired outcomes for your team and children).</w:t>
      </w:r>
    </w:p>
    <w:p w14:paraId="26D29847" w14:textId="77777777" w:rsidR="009429F9" w:rsidRDefault="009429F9" w:rsidP="009429F9">
      <w:pPr>
        <w:spacing w:after="240" w:line="288" w:lineRule="auto"/>
        <w:rPr>
          <w:rFonts w:ascii="Arial" w:eastAsia="Times New Roman" w:hAnsi="Arial" w:cs="Times New Roman"/>
          <w:color w:val="0D0D0D" w:themeColor="text1" w:themeTint="F2"/>
          <w:lang w:eastAsia="en-GB"/>
        </w:rPr>
      </w:pPr>
    </w:p>
    <w:p w14:paraId="78289C61" w14:textId="3479868F" w:rsidR="009429F9" w:rsidRPr="009429F9" w:rsidRDefault="009429F9" w:rsidP="009429F9">
      <w:pPr>
        <w:spacing w:after="240" w:line="288" w:lineRule="auto"/>
        <w:rPr>
          <w:rFonts w:ascii="Arial" w:eastAsia="Times New Roman" w:hAnsi="Arial" w:cs="Times New Roman"/>
          <w:b/>
          <w:color w:val="0000FF"/>
          <w:sz w:val="28"/>
          <w:szCs w:val="28"/>
          <w:lang w:eastAsia="en-GB"/>
        </w:rPr>
      </w:pPr>
      <w:r w:rsidRPr="009429F9">
        <w:rPr>
          <w:rFonts w:ascii="Arial" w:eastAsia="Times New Roman" w:hAnsi="Arial" w:cs="Times New Roman"/>
          <w:b/>
          <w:color w:val="0000FF"/>
          <w:sz w:val="28"/>
          <w:szCs w:val="28"/>
          <w:lang w:eastAsia="en-GB"/>
        </w:rPr>
        <w:t>6.</w:t>
      </w:r>
      <w:r w:rsidR="00E77F9F">
        <w:rPr>
          <w:rFonts w:ascii="Arial" w:eastAsia="Times New Roman" w:hAnsi="Arial" w:cs="Times New Roman"/>
          <w:b/>
          <w:color w:val="0000FF"/>
          <w:sz w:val="28"/>
          <w:szCs w:val="28"/>
          <w:lang w:eastAsia="en-GB"/>
        </w:rPr>
        <w:t xml:space="preserve"> </w:t>
      </w:r>
      <w:r>
        <w:rPr>
          <w:rFonts w:ascii="Arial" w:eastAsia="Times New Roman" w:hAnsi="Arial" w:cs="Times New Roman"/>
          <w:b/>
          <w:color w:val="0000FF"/>
          <w:sz w:val="28"/>
          <w:szCs w:val="28"/>
          <w:lang w:eastAsia="en-GB"/>
        </w:rPr>
        <w:t xml:space="preserve">NPQML </w:t>
      </w:r>
      <w:r w:rsidRPr="009429F9">
        <w:rPr>
          <w:rFonts w:ascii="Arial" w:eastAsia="Times New Roman" w:hAnsi="Arial" w:cs="Times New Roman"/>
          <w:b/>
          <w:color w:val="0000FF"/>
          <w:sz w:val="28"/>
          <w:szCs w:val="28"/>
          <w:lang w:eastAsia="en-GB"/>
        </w:rPr>
        <w:t>Course Outline and Modules</w:t>
      </w:r>
    </w:p>
    <w:p w14:paraId="4904251B" w14:textId="517C78F2" w:rsidR="009429F9" w:rsidRPr="009429F9" w:rsidRDefault="006957A3" w:rsidP="009429F9">
      <w:pPr>
        <w:spacing w:after="240" w:line="288" w:lineRule="auto"/>
        <w:rPr>
          <w:rFonts w:ascii="Arial" w:eastAsia="Times New Roman" w:hAnsi="Arial" w:cs="Times New Roman"/>
          <w:b/>
          <w:color w:val="0000FF"/>
          <w:lang w:eastAsia="en-GB"/>
        </w:rPr>
      </w:pPr>
      <w:proofErr w:type="spellStart"/>
      <w:r>
        <w:rPr>
          <w:rFonts w:ascii="Arial" w:eastAsia="Times New Roman" w:hAnsi="Arial" w:cs="Times New Roman"/>
          <w:b/>
          <w:color w:val="0000FF"/>
          <w:lang w:eastAsia="en-GB"/>
        </w:rPr>
        <w:t>i</w:t>
      </w:r>
      <w:proofErr w:type="spellEnd"/>
      <w:r w:rsidR="009429F9">
        <w:rPr>
          <w:rFonts w:ascii="Arial" w:eastAsia="Times New Roman" w:hAnsi="Arial" w:cs="Times New Roman"/>
          <w:b/>
          <w:color w:val="0000FF"/>
          <w:lang w:eastAsia="en-GB"/>
        </w:rPr>
        <w:t xml:space="preserve">. </w:t>
      </w:r>
      <w:r w:rsidR="009429F9" w:rsidRPr="009429F9">
        <w:rPr>
          <w:rFonts w:ascii="Arial" w:eastAsia="Times New Roman" w:hAnsi="Arial" w:cs="Times New Roman"/>
          <w:b/>
          <w:color w:val="0000FF"/>
          <w:lang w:eastAsia="en-GB"/>
        </w:rPr>
        <w:t>School Improvement Project Task</w:t>
      </w:r>
    </w:p>
    <w:p w14:paraId="3F105DFE" w14:textId="77777777" w:rsidR="009429F9" w:rsidRPr="009429F9" w:rsidRDefault="009429F9" w:rsidP="009429F9">
      <w:pPr>
        <w:spacing w:after="240" w:line="288" w:lineRule="auto"/>
        <w:rPr>
          <w:rFonts w:ascii="Arial" w:eastAsia="Times New Roman" w:hAnsi="Arial" w:cs="Times New Roman"/>
          <w:color w:val="0D0D0D" w:themeColor="text1" w:themeTint="F2"/>
          <w:lang w:eastAsia="en-GB"/>
        </w:rPr>
      </w:pPr>
      <w:r w:rsidRPr="009429F9">
        <w:rPr>
          <w:rFonts w:ascii="Arial" w:eastAsia="Times New Roman" w:hAnsi="Arial" w:cs="Times New Roman"/>
          <w:color w:val="0D0D0D" w:themeColor="text1" w:themeTint="F2"/>
          <w:lang w:eastAsia="en-GB"/>
        </w:rPr>
        <w:t xml:space="preserve">The NPQML programme is designed to develop </w:t>
      </w:r>
      <w:r>
        <w:rPr>
          <w:rFonts w:ascii="Arial" w:eastAsia="Times New Roman" w:hAnsi="Arial" w:cs="Times New Roman"/>
          <w:color w:val="0D0D0D" w:themeColor="text1" w:themeTint="F2"/>
          <w:lang w:eastAsia="en-GB"/>
        </w:rPr>
        <w:t>your</w:t>
      </w:r>
      <w:r w:rsidRPr="009429F9">
        <w:rPr>
          <w:rFonts w:ascii="Arial" w:eastAsia="Times New Roman" w:hAnsi="Arial" w:cs="Times New Roman"/>
          <w:color w:val="0D0D0D" w:themeColor="text1" w:themeTint="F2"/>
          <w:lang w:eastAsia="en-GB"/>
        </w:rPr>
        <w:t xml:space="preserve"> leadership potential </w:t>
      </w:r>
      <w:r>
        <w:rPr>
          <w:rFonts w:ascii="Arial" w:eastAsia="Times New Roman" w:hAnsi="Arial" w:cs="Times New Roman"/>
          <w:color w:val="0D0D0D" w:themeColor="text1" w:themeTint="F2"/>
          <w:lang w:eastAsia="en-GB"/>
        </w:rPr>
        <w:t>through</w:t>
      </w:r>
      <w:r w:rsidRPr="009429F9">
        <w:rPr>
          <w:rFonts w:ascii="Arial" w:eastAsia="Times New Roman" w:hAnsi="Arial" w:cs="Times New Roman"/>
          <w:color w:val="0D0D0D" w:themeColor="text1" w:themeTint="F2"/>
          <w:lang w:eastAsia="en-GB"/>
        </w:rPr>
        <w:t xml:space="preserve"> leading a small team within </w:t>
      </w:r>
      <w:r>
        <w:rPr>
          <w:rFonts w:ascii="Arial" w:eastAsia="Times New Roman" w:hAnsi="Arial" w:cs="Times New Roman"/>
          <w:color w:val="0D0D0D" w:themeColor="text1" w:themeTint="F2"/>
          <w:lang w:eastAsia="en-GB"/>
        </w:rPr>
        <w:t>your</w:t>
      </w:r>
      <w:r w:rsidRPr="009429F9">
        <w:rPr>
          <w:rFonts w:ascii="Arial" w:eastAsia="Times New Roman" w:hAnsi="Arial" w:cs="Times New Roman"/>
          <w:color w:val="0D0D0D" w:themeColor="text1" w:themeTint="F2"/>
          <w:lang w:eastAsia="en-GB"/>
        </w:rPr>
        <w:t xml:space="preserve"> school. </w:t>
      </w:r>
    </w:p>
    <w:p w14:paraId="71F2A34D" w14:textId="77777777" w:rsidR="009429F9" w:rsidRPr="001775DE" w:rsidRDefault="009429F9" w:rsidP="009429F9">
      <w:pPr>
        <w:spacing w:after="240" w:line="288" w:lineRule="auto"/>
        <w:rPr>
          <w:rFonts w:ascii="Arial" w:hAnsi="Arial" w:cs="Arial"/>
          <w:b/>
        </w:rPr>
      </w:pPr>
      <w:r w:rsidRPr="001775DE">
        <w:rPr>
          <w:rFonts w:ascii="Arial" w:eastAsia="Times New Roman" w:hAnsi="Arial" w:cs="Times New Roman"/>
          <w:b/>
          <w:color w:val="0D0D0D" w:themeColor="text1" w:themeTint="F2"/>
          <w:lang w:eastAsia="en-GB"/>
        </w:rPr>
        <w:t xml:space="preserve">You will need to lead an improvement project </w:t>
      </w:r>
      <w:r w:rsidRPr="001775DE">
        <w:rPr>
          <w:rFonts w:ascii="Arial" w:hAnsi="Arial" w:cs="Arial"/>
          <w:b/>
        </w:rPr>
        <w:t>to a) improve pupil progress and attainment and b) team capability.</w:t>
      </w:r>
    </w:p>
    <w:p w14:paraId="046FAC80" w14:textId="77777777" w:rsidR="009429F9" w:rsidRPr="009429F9" w:rsidRDefault="009429F9" w:rsidP="009429F9">
      <w:pPr>
        <w:spacing w:after="240" w:line="288" w:lineRule="auto"/>
        <w:rPr>
          <w:rFonts w:ascii="Arial" w:eastAsia="Times New Roman" w:hAnsi="Arial" w:cs="Times New Roman"/>
          <w:color w:val="0D0D0D" w:themeColor="text1" w:themeTint="F2"/>
          <w:lang w:eastAsia="en-GB"/>
        </w:rPr>
      </w:pPr>
      <w:r w:rsidRPr="009429F9">
        <w:rPr>
          <w:rFonts w:ascii="Arial" w:hAnsi="Arial" w:cs="Arial"/>
        </w:rPr>
        <w:t xml:space="preserve">The programme will begin in the Autumn term and will last </w:t>
      </w:r>
      <w:r>
        <w:rPr>
          <w:rFonts w:ascii="Arial" w:hAnsi="Arial" w:cs="Arial"/>
        </w:rPr>
        <w:t xml:space="preserve">up to </w:t>
      </w:r>
      <w:r w:rsidRPr="009429F9">
        <w:rPr>
          <w:rFonts w:ascii="Arial" w:hAnsi="Arial" w:cs="Arial"/>
        </w:rPr>
        <w:t xml:space="preserve">4 terms by which time </w:t>
      </w:r>
      <w:r>
        <w:rPr>
          <w:rFonts w:ascii="Arial" w:hAnsi="Arial" w:cs="Arial"/>
        </w:rPr>
        <w:t>you</w:t>
      </w:r>
      <w:r w:rsidRPr="009429F9">
        <w:rPr>
          <w:rFonts w:ascii="Arial" w:hAnsi="Arial" w:cs="Arial"/>
        </w:rPr>
        <w:t xml:space="preserve"> will have submitted for assessment a </w:t>
      </w:r>
      <w:proofErr w:type="gramStart"/>
      <w:r w:rsidRPr="009429F9">
        <w:rPr>
          <w:rFonts w:ascii="Arial" w:hAnsi="Arial" w:cs="Arial"/>
        </w:rPr>
        <w:t>4,500 word</w:t>
      </w:r>
      <w:proofErr w:type="gramEnd"/>
      <w:r w:rsidRPr="009429F9">
        <w:rPr>
          <w:rFonts w:ascii="Arial" w:hAnsi="Arial" w:cs="Arial"/>
        </w:rPr>
        <w:t xml:space="preserve"> assignment which covers the initiation, implementation and evaluation of the project.</w:t>
      </w:r>
    </w:p>
    <w:p w14:paraId="4B3950CA" w14:textId="2F33ECAE" w:rsidR="009429F9" w:rsidRPr="00AC6C22" w:rsidRDefault="006957A3" w:rsidP="006A428C">
      <w:pPr>
        <w:rPr>
          <w:rFonts w:ascii="Arial" w:hAnsi="Arial" w:cs="Arial"/>
          <w:b/>
          <w:color w:val="0000FF"/>
        </w:rPr>
      </w:pPr>
      <w:r>
        <w:rPr>
          <w:rFonts w:ascii="Arial" w:hAnsi="Arial" w:cs="Arial"/>
          <w:b/>
          <w:color w:val="0000FF"/>
        </w:rPr>
        <w:t>ii</w:t>
      </w:r>
      <w:r w:rsidR="00AC6C22" w:rsidRPr="00AC6C22">
        <w:rPr>
          <w:rFonts w:ascii="Arial" w:hAnsi="Arial" w:cs="Arial"/>
          <w:b/>
          <w:color w:val="0000FF"/>
        </w:rPr>
        <w:t>.</w:t>
      </w:r>
      <w:r w:rsidR="00E77F9F">
        <w:rPr>
          <w:rFonts w:ascii="Arial" w:hAnsi="Arial" w:cs="Arial"/>
          <w:b/>
          <w:color w:val="0000FF"/>
        </w:rPr>
        <w:t xml:space="preserve"> </w:t>
      </w:r>
      <w:r w:rsidR="00AC6C22" w:rsidRPr="00AC6C22">
        <w:rPr>
          <w:rFonts w:ascii="Arial" w:hAnsi="Arial" w:cs="Arial"/>
          <w:b/>
          <w:color w:val="0000FF"/>
        </w:rPr>
        <w:t>Structure</w:t>
      </w:r>
      <w:r w:rsidR="0073503C">
        <w:rPr>
          <w:rFonts w:ascii="Arial" w:hAnsi="Arial" w:cs="Arial"/>
          <w:b/>
          <w:color w:val="0000FF"/>
        </w:rPr>
        <w:t xml:space="preserve"> </w:t>
      </w:r>
    </w:p>
    <w:p w14:paraId="70DD2840" w14:textId="36749999" w:rsidR="006A428C" w:rsidRDefault="006A428C" w:rsidP="006A428C">
      <w:pPr>
        <w:rPr>
          <w:rFonts w:ascii="Arial" w:hAnsi="Arial" w:cs="Arial"/>
        </w:rPr>
      </w:pPr>
      <w:r w:rsidRPr="006A428C">
        <w:rPr>
          <w:rFonts w:ascii="Arial" w:hAnsi="Arial" w:cs="Arial"/>
        </w:rPr>
        <w:t>The NPQML programme has the following elements:</w:t>
      </w:r>
    </w:p>
    <w:p w14:paraId="41810B6D" w14:textId="77777777" w:rsidR="00791461" w:rsidRPr="002D00DF" w:rsidRDefault="00791461" w:rsidP="00BD357C">
      <w:pPr>
        <w:numPr>
          <w:ilvl w:val="0"/>
          <w:numId w:val="13"/>
        </w:numPr>
        <w:contextualSpacing/>
        <w:rPr>
          <w:rFonts w:ascii="Arial" w:hAnsi="Arial" w:cs="Arial"/>
        </w:rPr>
      </w:pPr>
      <w:r w:rsidRPr="002D00DF">
        <w:rPr>
          <w:rFonts w:ascii="Arial" w:hAnsi="Arial" w:cs="Arial"/>
        </w:rPr>
        <w:t>Preparation and Induction</w:t>
      </w:r>
    </w:p>
    <w:p w14:paraId="0EA03B7A" w14:textId="77777777" w:rsidR="00791461" w:rsidRPr="002D00DF" w:rsidRDefault="00791461" w:rsidP="00BD357C">
      <w:pPr>
        <w:numPr>
          <w:ilvl w:val="0"/>
          <w:numId w:val="13"/>
        </w:numPr>
        <w:contextualSpacing/>
        <w:rPr>
          <w:rFonts w:ascii="Arial" w:hAnsi="Arial" w:cs="Arial"/>
        </w:rPr>
      </w:pPr>
      <w:r w:rsidRPr="002D00DF">
        <w:rPr>
          <w:rFonts w:ascii="Arial" w:hAnsi="Arial" w:cs="Arial"/>
        </w:rPr>
        <w:t xml:space="preserve">Face to </w:t>
      </w:r>
      <w:proofErr w:type="gramStart"/>
      <w:r w:rsidRPr="002D00DF">
        <w:rPr>
          <w:rFonts w:ascii="Arial" w:hAnsi="Arial" w:cs="Arial"/>
        </w:rPr>
        <w:t>Face :</w:t>
      </w:r>
      <w:proofErr w:type="gramEnd"/>
      <w:r w:rsidRPr="002D00DF">
        <w:rPr>
          <w:rFonts w:ascii="Arial" w:hAnsi="Arial" w:cs="Arial"/>
        </w:rPr>
        <w:t xml:space="preserve"> Subject Content Module 1  &amp; Identification of School Improvement Task</w:t>
      </w:r>
    </w:p>
    <w:p w14:paraId="341679DC" w14:textId="77777777" w:rsidR="00791461" w:rsidRPr="002D00DF" w:rsidRDefault="00791461" w:rsidP="00BD357C">
      <w:pPr>
        <w:numPr>
          <w:ilvl w:val="0"/>
          <w:numId w:val="13"/>
        </w:numPr>
        <w:contextualSpacing/>
        <w:rPr>
          <w:rFonts w:ascii="Arial" w:hAnsi="Arial" w:cs="Arial"/>
        </w:rPr>
      </w:pPr>
      <w:r w:rsidRPr="002D00DF">
        <w:rPr>
          <w:rFonts w:ascii="Arial" w:hAnsi="Arial" w:cs="Arial"/>
        </w:rPr>
        <w:t>Online Module 1</w:t>
      </w:r>
    </w:p>
    <w:p w14:paraId="5D4DABC9" w14:textId="77777777" w:rsidR="00791461" w:rsidRPr="002D00DF" w:rsidRDefault="00791461" w:rsidP="00BD357C">
      <w:pPr>
        <w:numPr>
          <w:ilvl w:val="0"/>
          <w:numId w:val="13"/>
        </w:numPr>
        <w:contextualSpacing/>
        <w:rPr>
          <w:rFonts w:ascii="Arial" w:hAnsi="Arial" w:cs="Arial"/>
        </w:rPr>
      </w:pPr>
      <w:r w:rsidRPr="002D00DF">
        <w:rPr>
          <w:rFonts w:ascii="Arial" w:hAnsi="Arial" w:cs="Arial"/>
        </w:rPr>
        <w:t>Individual Coaching session 1</w:t>
      </w:r>
    </w:p>
    <w:p w14:paraId="07C42713" w14:textId="77777777" w:rsidR="00791461" w:rsidRPr="002D00DF" w:rsidRDefault="00791461" w:rsidP="00BD357C">
      <w:pPr>
        <w:numPr>
          <w:ilvl w:val="0"/>
          <w:numId w:val="13"/>
        </w:numPr>
        <w:contextualSpacing/>
        <w:rPr>
          <w:rFonts w:ascii="Arial" w:hAnsi="Arial" w:cs="Arial"/>
        </w:rPr>
      </w:pPr>
      <w:r w:rsidRPr="002D00DF">
        <w:rPr>
          <w:rFonts w:ascii="Arial" w:hAnsi="Arial" w:cs="Arial"/>
        </w:rPr>
        <w:t xml:space="preserve">Face to </w:t>
      </w:r>
      <w:proofErr w:type="gramStart"/>
      <w:r w:rsidRPr="002D00DF">
        <w:rPr>
          <w:rFonts w:ascii="Arial" w:hAnsi="Arial" w:cs="Arial"/>
        </w:rPr>
        <w:t>Face :</w:t>
      </w:r>
      <w:proofErr w:type="gramEnd"/>
      <w:r w:rsidRPr="002D00DF">
        <w:rPr>
          <w:rFonts w:ascii="Arial" w:hAnsi="Arial" w:cs="Arial"/>
        </w:rPr>
        <w:t xml:space="preserve"> Subject Content Module 2 and development of Leadership Behaviours</w:t>
      </w:r>
    </w:p>
    <w:p w14:paraId="0B1BAA58" w14:textId="77777777" w:rsidR="00791461" w:rsidRPr="002D00DF" w:rsidRDefault="00791461" w:rsidP="00BD357C">
      <w:pPr>
        <w:numPr>
          <w:ilvl w:val="0"/>
          <w:numId w:val="13"/>
        </w:numPr>
        <w:contextualSpacing/>
        <w:rPr>
          <w:rFonts w:ascii="Arial" w:hAnsi="Arial" w:cs="Arial"/>
        </w:rPr>
      </w:pPr>
      <w:r w:rsidRPr="002D00DF">
        <w:rPr>
          <w:rFonts w:ascii="Arial" w:hAnsi="Arial" w:cs="Arial"/>
        </w:rPr>
        <w:t>Online Module 2</w:t>
      </w:r>
    </w:p>
    <w:p w14:paraId="477D2C0F" w14:textId="77777777" w:rsidR="00791461" w:rsidRPr="002D00DF" w:rsidRDefault="00791461" w:rsidP="00BD357C">
      <w:pPr>
        <w:numPr>
          <w:ilvl w:val="0"/>
          <w:numId w:val="13"/>
        </w:numPr>
        <w:contextualSpacing/>
        <w:rPr>
          <w:rFonts w:ascii="Arial" w:hAnsi="Arial" w:cs="Arial"/>
        </w:rPr>
      </w:pPr>
      <w:r w:rsidRPr="002D00DF">
        <w:rPr>
          <w:rFonts w:ascii="Arial" w:hAnsi="Arial" w:cs="Arial"/>
        </w:rPr>
        <w:t>Face to Face: Subject Content Module 3 and evaluation of project</w:t>
      </w:r>
    </w:p>
    <w:p w14:paraId="28101537" w14:textId="77777777" w:rsidR="00791461" w:rsidRPr="002D00DF" w:rsidRDefault="00791461" w:rsidP="00BD357C">
      <w:pPr>
        <w:numPr>
          <w:ilvl w:val="0"/>
          <w:numId w:val="13"/>
        </w:numPr>
        <w:contextualSpacing/>
        <w:rPr>
          <w:rFonts w:ascii="Arial" w:hAnsi="Arial" w:cs="Arial"/>
        </w:rPr>
      </w:pPr>
      <w:r w:rsidRPr="002D00DF">
        <w:rPr>
          <w:rFonts w:ascii="Arial" w:hAnsi="Arial" w:cs="Arial"/>
        </w:rPr>
        <w:t>Online Module 3</w:t>
      </w:r>
    </w:p>
    <w:p w14:paraId="0C0AA9B0" w14:textId="77777777" w:rsidR="00791461" w:rsidRPr="002D00DF" w:rsidRDefault="00791461" w:rsidP="00BD357C">
      <w:pPr>
        <w:numPr>
          <w:ilvl w:val="0"/>
          <w:numId w:val="13"/>
        </w:numPr>
        <w:contextualSpacing/>
        <w:rPr>
          <w:rFonts w:ascii="Arial" w:hAnsi="Arial" w:cs="Arial"/>
        </w:rPr>
      </w:pPr>
      <w:r w:rsidRPr="002D00DF">
        <w:rPr>
          <w:rFonts w:ascii="Arial" w:hAnsi="Arial" w:cs="Arial"/>
        </w:rPr>
        <w:t>Individual Coaching Session 2 and Preparation for Final Assessment</w:t>
      </w:r>
    </w:p>
    <w:p w14:paraId="101C7C17" w14:textId="77777777" w:rsidR="00791461" w:rsidRPr="002D00DF" w:rsidRDefault="00791461" w:rsidP="00BD357C">
      <w:pPr>
        <w:numPr>
          <w:ilvl w:val="0"/>
          <w:numId w:val="13"/>
        </w:numPr>
        <w:contextualSpacing/>
        <w:rPr>
          <w:rFonts w:ascii="Arial" w:hAnsi="Arial" w:cs="Arial"/>
        </w:rPr>
      </w:pPr>
      <w:r w:rsidRPr="002D00DF">
        <w:rPr>
          <w:rFonts w:ascii="Arial" w:hAnsi="Arial" w:cs="Arial"/>
        </w:rPr>
        <w:t>Submission of Assignment</w:t>
      </w:r>
    </w:p>
    <w:p w14:paraId="32354ABD" w14:textId="77777777" w:rsidR="00791461" w:rsidRPr="006A428C" w:rsidRDefault="00791461" w:rsidP="006A428C">
      <w:pPr>
        <w:rPr>
          <w:rFonts w:ascii="Arial" w:hAnsi="Arial" w:cs="Arial"/>
        </w:rPr>
      </w:pPr>
    </w:p>
    <w:p w14:paraId="257CECA9" w14:textId="77777777" w:rsidR="009429F9" w:rsidRDefault="009429F9" w:rsidP="009429F9">
      <w:pPr>
        <w:rPr>
          <w:rFonts w:cs="Arial"/>
        </w:rPr>
      </w:pPr>
    </w:p>
    <w:p w14:paraId="7F9EE817" w14:textId="67C7CEA9" w:rsidR="0073503C" w:rsidRPr="00791461" w:rsidRDefault="0073503C" w:rsidP="00791461">
      <w:pPr>
        <w:rPr>
          <w:rFonts w:cs="Arial"/>
        </w:rPr>
      </w:pPr>
    </w:p>
    <w:p w14:paraId="0E3ABF48" w14:textId="77777777" w:rsidR="0073503C" w:rsidRDefault="0073503C" w:rsidP="0073503C">
      <w:pPr>
        <w:pStyle w:val="ListParagraph"/>
        <w:rPr>
          <w:rFonts w:cs="Arial"/>
        </w:rPr>
      </w:pPr>
    </w:p>
    <w:p w14:paraId="7EC8E99F" w14:textId="0BFCD5F3" w:rsidR="0073503C" w:rsidRPr="006957A3" w:rsidRDefault="006957A3" w:rsidP="006957A3">
      <w:pPr>
        <w:ind w:left="360" w:hanging="360"/>
        <w:rPr>
          <w:rFonts w:ascii="Arial" w:hAnsi="Arial" w:cs="Arial"/>
          <w:b/>
          <w:color w:val="0000FF"/>
        </w:rPr>
      </w:pPr>
      <w:r>
        <w:rPr>
          <w:rFonts w:ascii="Arial" w:hAnsi="Arial" w:cs="Arial"/>
          <w:b/>
          <w:color w:val="0000FF"/>
        </w:rPr>
        <w:lastRenderedPageBreak/>
        <w:t xml:space="preserve">iii. </w:t>
      </w:r>
      <w:r w:rsidR="00791461" w:rsidRPr="004B704E">
        <w:rPr>
          <w:rFonts w:ascii="Arial" w:hAnsi="Arial" w:cs="Arial"/>
          <w:b/>
          <w:color w:val="0000FF"/>
        </w:rPr>
        <w:t xml:space="preserve">Timetable for </w:t>
      </w:r>
      <w:r w:rsidR="0022149C" w:rsidRPr="004B704E">
        <w:rPr>
          <w:rFonts w:ascii="Arial" w:hAnsi="Arial" w:cs="Arial"/>
          <w:b/>
          <w:color w:val="0000FF"/>
        </w:rPr>
        <w:t>2019-20</w:t>
      </w:r>
      <w:r w:rsidR="0073503C" w:rsidRPr="004B704E">
        <w:rPr>
          <w:rFonts w:ascii="Arial" w:hAnsi="Arial" w:cs="Arial"/>
          <w:b/>
          <w:color w:val="0000FF"/>
        </w:rPr>
        <w:t xml:space="preserve"> NPQML Programme</w:t>
      </w:r>
    </w:p>
    <w:tbl>
      <w:tblPr>
        <w:tblpPr w:leftFromText="180" w:rightFromText="180" w:vertAnchor="text" w:horzAnchor="margin" w:tblpY="110"/>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2621"/>
        <w:gridCol w:w="2774"/>
        <w:gridCol w:w="7157"/>
      </w:tblGrid>
      <w:tr w:rsidR="00EC470A" w:rsidRPr="0073503C" w14:paraId="77354A0C" w14:textId="77777777" w:rsidTr="00D55E6B">
        <w:trPr>
          <w:trHeight w:val="319"/>
        </w:trPr>
        <w:tc>
          <w:tcPr>
            <w:tcW w:w="2185" w:type="dxa"/>
          </w:tcPr>
          <w:p w14:paraId="7CB76900" w14:textId="77777777" w:rsidR="00EC470A" w:rsidRPr="00E77F9F" w:rsidRDefault="00EC470A" w:rsidP="000D2785">
            <w:pPr>
              <w:rPr>
                <w:rFonts w:ascii="Arial" w:hAnsi="Arial" w:cs="Arial"/>
                <w:b/>
              </w:rPr>
            </w:pPr>
            <w:r w:rsidRPr="00E77F9F">
              <w:rPr>
                <w:rFonts w:ascii="Arial" w:hAnsi="Arial" w:cs="Arial"/>
                <w:b/>
              </w:rPr>
              <w:t>Date</w:t>
            </w:r>
          </w:p>
        </w:tc>
        <w:tc>
          <w:tcPr>
            <w:tcW w:w="2621" w:type="dxa"/>
          </w:tcPr>
          <w:p w14:paraId="2344291A" w14:textId="77777777" w:rsidR="00EC470A" w:rsidRPr="00E77F9F" w:rsidRDefault="00EC470A" w:rsidP="000D2785">
            <w:pPr>
              <w:rPr>
                <w:rFonts w:ascii="Arial" w:hAnsi="Arial" w:cs="Arial"/>
                <w:b/>
              </w:rPr>
            </w:pPr>
            <w:r w:rsidRPr="00E77F9F">
              <w:rPr>
                <w:rFonts w:ascii="Arial" w:hAnsi="Arial" w:cs="Arial"/>
                <w:b/>
              </w:rPr>
              <w:t xml:space="preserve">Course Outline </w:t>
            </w:r>
          </w:p>
        </w:tc>
        <w:tc>
          <w:tcPr>
            <w:tcW w:w="2774" w:type="dxa"/>
          </w:tcPr>
          <w:p w14:paraId="08E986EB" w14:textId="77777777" w:rsidR="00EC470A" w:rsidRPr="00E77F9F" w:rsidRDefault="009951E6" w:rsidP="009951E6">
            <w:pPr>
              <w:jc w:val="center"/>
              <w:rPr>
                <w:rFonts w:ascii="Arial" w:hAnsi="Arial" w:cs="Arial"/>
                <w:b/>
              </w:rPr>
            </w:pPr>
            <w:r w:rsidRPr="00E77F9F">
              <w:rPr>
                <w:rFonts w:ascii="Arial" w:hAnsi="Arial" w:cs="Arial"/>
                <w:b/>
              </w:rPr>
              <w:t>Content Areas</w:t>
            </w:r>
          </w:p>
        </w:tc>
        <w:tc>
          <w:tcPr>
            <w:tcW w:w="7157" w:type="dxa"/>
          </w:tcPr>
          <w:p w14:paraId="01E988E4" w14:textId="77777777" w:rsidR="00EC470A" w:rsidRPr="00E77F9F" w:rsidRDefault="009951E6" w:rsidP="000D2785">
            <w:pPr>
              <w:jc w:val="center"/>
              <w:rPr>
                <w:rFonts w:ascii="Arial" w:hAnsi="Arial" w:cs="Arial"/>
                <w:b/>
              </w:rPr>
            </w:pPr>
            <w:r w:rsidRPr="00E77F9F">
              <w:rPr>
                <w:rFonts w:ascii="Arial" w:hAnsi="Arial" w:cs="Arial"/>
                <w:b/>
              </w:rPr>
              <w:t xml:space="preserve">Key </w:t>
            </w:r>
            <w:r w:rsidR="00EC470A" w:rsidRPr="00E77F9F">
              <w:rPr>
                <w:rFonts w:ascii="Arial" w:hAnsi="Arial" w:cs="Arial"/>
                <w:b/>
              </w:rPr>
              <w:t xml:space="preserve">Tasks </w:t>
            </w:r>
            <w:r w:rsidRPr="00E77F9F">
              <w:rPr>
                <w:rFonts w:ascii="Arial" w:hAnsi="Arial" w:cs="Arial"/>
                <w:b/>
              </w:rPr>
              <w:t xml:space="preserve">&amp; </w:t>
            </w:r>
            <w:r w:rsidR="00EC470A" w:rsidRPr="00E77F9F">
              <w:rPr>
                <w:rFonts w:ascii="Arial" w:hAnsi="Arial" w:cs="Arial"/>
                <w:b/>
              </w:rPr>
              <w:t>Questions</w:t>
            </w:r>
          </w:p>
        </w:tc>
      </w:tr>
      <w:tr w:rsidR="00EC470A" w:rsidRPr="0073503C" w14:paraId="7B194924" w14:textId="77777777" w:rsidTr="00D55E6B">
        <w:trPr>
          <w:trHeight w:val="938"/>
        </w:trPr>
        <w:tc>
          <w:tcPr>
            <w:tcW w:w="2185" w:type="dxa"/>
          </w:tcPr>
          <w:p w14:paraId="31BD1F3E" w14:textId="1376D297" w:rsidR="00BA447E" w:rsidRPr="009E4380" w:rsidRDefault="004B704E" w:rsidP="004B704E">
            <w:pPr>
              <w:rPr>
                <w:rFonts w:ascii="Arial" w:hAnsi="Arial" w:cs="Arial"/>
                <w:b/>
              </w:rPr>
            </w:pPr>
            <w:r w:rsidRPr="009E4380">
              <w:rPr>
                <w:rFonts w:ascii="Arial" w:hAnsi="Arial" w:cs="Arial"/>
                <w:b/>
              </w:rPr>
              <w:t>10 October</w:t>
            </w:r>
            <w:r w:rsidR="00440454" w:rsidRPr="009E4380">
              <w:rPr>
                <w:rFonts w:ascii="Arial" w:hAnsi="Arial" w:cs="Arial"/>
                <w:b/>
              </w:rPr>
              <w:t xml:space="preserve"> </w:t>
            </w:r>
            <w:r w:rsidR="00713A1F" w:rsidRPr="009E4380">
              <w:rPr>
                <w:rFonts w:ascii="Arial" w:hAnsi="Arial" w:cs="Arial"/>
                <w:b/>
              </w:rPr>
              <w:t>2020</w:t>
            </w:r>
          </w:p>
          <w:p w14:paraId="47831BBA" w14:textId="4484B268" w:rsidR="004B704E" w:rsidRPr="009E4380" w:rsidRDefault="004B704E" w:rsidP="004B704E">
            <w:pPr>
              <w:rPr>
                <w:rFonts w:ascii="Arial" w:hAnsi="Arial" w:cs="Arial"/>
                <w:b/>
              </w:rPr>
            </w:pPr>
          </w:p>
        </w:tc>
        <w:tc>
          <w:tcPr>
            <w:tcW w:w="2621" w:type="dxa"/>
          </w:tcPr>
          <w:p w14:paraId="0BCB8D6F" w14:textId="77777777" w:rsidR="00EC470A" w:rsidRPr="00E77F9F" w:rsidRDefault="00EC470A" w:rsidP="000D2785">
            <w:pPr>
              <w:rPr>
                <w:rFonts w:ascii="Arial" w:hAnsi="Arial" w:cs="Arial"/>
                <w:b/>
              </w:rPr>
            </w:pPr>
            <w:r w:rsidRPr="00E77F9F">
              <w:rPr>
                <w:rFonts w:ascii="Arial" w:hAnsi="Arial" w:cs="Arial"/>
                <w:b/>
              </w:rPr>
              <w:t>Application by Participant</w:t>
            </w:r>
          </w:p>
          <w:p w14:paraId="1AFD8D27" w14:textId="77777777" w:rsidR="00EC470A" w:rsidRPr="00E77F9F" w:rsidRDefault="00EC470A" w:rsidP="000D2785">
            <w:pPr>
              <w:rPr>
                <w:rFonts w:ascii="Arial" w:hAnsi="Arial" w:cs="Arial"/>
                <w:b/>
              </w:rPr>
            </w:pPr>
            <w:r w:rsidRPr="00E77F9F">
              <w:rPr>
                <w:rFonts w:ascii="Arial" w:hAnsi="Arial" w:cs="Arial"/>
                <w:b/>
              </w:rPr>
              <w:t>Supporting statement from Headteacher</w:t>
            </w:r>
          </w:p>
        </w:tc>
        <w:tc>
          <w:tcPr>
            <w:tcW w:w="2774" w:type="dxa"/>
          </w:tcPr>
          <w:p w14:paraId="0C1CE2FE" w14:textId="77777777" w:rsidR="00EC470A" w:rsidRPr="00E77F9F" w:rsidRDefault="00EC470A" w:rsidP="009951E6">
            <w:pPr>
              <w:spacing w:after="0"/>
              <w:ind w:right="492"/>
              <w:rPr>
                <w:rFonts w:ascii="Arial" w:hAnsi="Arial" w:cs="Arial"/>
              </w:rPr>
            </w:pPr>
          </w:p>
        </w:tc>
        <w:tc>
          <w:tcPr>
            <w:tcW w:w="7157" w:type="dxa"/>
          </w:tcPr>
          <w:p w14:paraId="4B3CEB3C" w14:textId="77777777" w:rsidR="00EC470A" w:rsidRPr="00E77F9F" w:rsidRDefault="00EC470A" w:rsidP="00BD357C">
            <w:pPr>
              <w:numPr>
                <w:ilvl w:val="0"/>
                <w:numId w:val="16"/>
              </w:numPr>
              <w:spacing w:after="0" w:line="240" w:lineRule="auto"/>
              <w:ind w:left="459" w:hanging="425"/>
              <w:contextualSpacing/>
              <w:rPr>
                <w:rFonts w:ascii="Arial" w:hAnsi="Arial" w:cs="Arial"/>
              </w:rPr>
            </w:pPr>
            <w:r w:rsidRPr="00E77F9F">
              <w:rPr>
                <w:rFonts w:ascii="Arial" w:hAnsi="Arial" w:cs="Arial"/>
              </w:rPr>
              <w:t>Readiness and commitment to programme from participant and school</w:t>
            </w:r>
            <w:r w:rsidR="00391703" w:rsidRPr="00E77F9F">
              <w:rPr>
                <w:rFonts w:ascii="Arial" w:hAnsi="Arial" w:cs="Arial"/>
              </w:rPr>
              <w:t>?</w:t>
            </w:r>
          </w:p>
        </w:tc>
      </w:tr>
      <w:tr w:rsidR="00EC470A" w:rsidRPr="0073503C" w14:paraId="4441C09D" w14:textId="77777777" w:rsidTr="00D55E6B">
        <w:trPr>
          <w:trHeight w:val="319"/>
        </w:trPr>
        <w:tc>
          <w:tcPr>
            <w:tcW w:w="2185" w:type="dxa"/>
          </w:tcPr>
          <w:p w14:paraId="1417DCF2" w14:textId="77777777" w:rsidR="00EC470A" w:rsidRPr="009E4380" w:rsidRDefault="00EC470A" w:rsidP="000D2785">
            <w:pPr>
              <w:rPr>
                <w:rFonts w:ascii="Arial" w:hAnsi="Arial" w:cs="Arial"/>
                <w:b/>
              </w:rPr>
            </w:pPr>
          </w:p>
        </w:tc>
        <w:tc>
          <w:tcPr>
            <w:tcW w:w="2621" w:type="dxa"/>
          </w:tcPr>
          <w:p w14:paraId="7283F4EC" w14:textId="77777777" w:rsidR="00EC470A" w:rsidRPr="00E77F9F" w:rsidRDefault="00EC470A" w:rsidP="000D2785">
            <w:pPr>
              <w:rPr>
                <w:rFonts w:ascii="Arial" w:hAnsi="Arial" w:cs="Arial"/>
                <w:b/>
              </w:rPr>
            </w:pPr>
            <w:r w:rsidRPr="00E77F9F">
              <w:rPr>
                <w:rFonts w:ascii="Arial" w:hAnsi="Arial" w:cs="Arial"/>
                <w:b/>
              </w:rPr>
              <w:t>Pre-Course Preparation</w:t>
            </w:r>
          </w:p>
        </w:tc>
        <w:tc>
          <w:tcPr>
            <w:tcW w:w="2774" w:type="dxa"/>
          </w:tcPr>
          <w:p w14:paraId="4B57E6BD" w14:textId="77777777" w:rsidR="00EC470A" w:rsidRPr="00E77F9F" w:rsidRDefault="00391703" w:rsidP="00391703">
            <w:pPr>
              <w:spacing w:after="0" w:line="240" w:lineRule="auto"/>
              <w:contextualSpacing/>
              <w:rPr>
                <w:rFonts w:ascii="Arial" w:hAnsi="Arial" w:cs="Arial"/>
                <w:i/>
              </w:rPr>
            </w:pPr>
            <w:r w:rsidRPr="00E77F9F">
              <w:rPr>
                <w:rFonts w:ascii="Arial" w:hAnsi="Arial" w:cs="Arial"/>
                <w:i/>
              </w:rPr>
              <w:t xml:space="preserve">Leadership </w:t>
            </w:r>
            <w:proofErr w:type="gramStart"/>
            <w:r w:rsidRPr="00E77F9F">
              <w:rPr>
                <w:rFonts w:ascii="Arial" w:hAnsi="Arial" w:cs="Arial"/>
                <w:i/>
              </w:rPr>
              <w:t>Behaviours,  experience</w:t>
            </w:r>
            <w:proofErr w:type="gramEnd"/>
            <w:r w:rsidRPr="00E77F9F">
              <w:rPr>
                <w:rFonts w:ascii="Arial" w:hAnsi="Arial" w:cs="Arial"/>
                <w:i/>
              </w:rPr>
              <w:t xml:space="preserve"> and development areas</w:t>
            </w:r>
          </w:p>
        </w:tc>
        <w:tc>
          <w:tcPr>
            <w:tcW w:w="7157" w:type="dxa"/>
          </w:tcPr>
          <w:p w14:paraId="063BB4CF" w14:textId="77777777" w:rsidR="00EC470A" w:rsidRPr="00E77F9F" w:rsidRDefault="00EC470A" w:rsidP="00BD357C">
            <w:pPr>
              <w:numPr>
                <w:ilvl w:val="0"/>
                <w:numId w:val="16"/>
              </w:numPr>
              <w:spacing w:after="0" w:line="240" w:lineRule="auto"/>
              <w:ind w:left="459" w:hanging="425"/>
              <w:contextualSpacing/>
              <w:rPr>
                <w:rFonts w:ascii="Arial" w:hAnsi="Arial" w:cs="Arial"/>
              </w:rPr>
            </w:pPr>
            <w:r w:rsidRPr="00E77F9F">
              <w:rPr>
                <w:rFonts w:ascii="Arial" w:hAnsi="Arial" w:cs="Arial"/>
              </w:rPr>
              <w:t>What is my leadership like? What do I want it to be?</w:t>
            </w:r>
          </w:p>
          <w:p w14:paraId="3B941C00" w14:textId="77777777" w:rsidR="00EC470A" w:rsidRPr="00E77F9F" w:rsidRDefault="00EC470A" w:rsidP="00BD357C">
            <w:pPr>
              <w:numPr>
                <w:ilvl w:val="0"/>
                <w:numId w:val="16"/>
              </w:numPr>
              <w:spacing w:after="0" w:line="240" w:lineRule="auto"/>
              <w:ind w:left="459" w:hanging="425"/>
              <w:contextualSpacing/>
              <w:rPr>
                <w:rFonts w:ascii="Arial" w:hAnsi="Arial" w:cs="Arial"/>
              </w:rPr>
            </w:pPr>
            <w:r w:rsidRPr="00E77F9F">
              <w:rPr>
                <w:rFonts w:ascii="Arial" w:hAnsi="Arial" w:cs="Arial"/>
              </w:rPr>
              <w:t xml:space="preserve">Completion of </w:t>
            </w:r>
          </w:p>
          <w:p w14:paraId="3C030BAF" w14:textId="77777777" w:rsidR="00EC470A" w:rsidRPr="00E77F9F" w:rsidRDefault="00EC470A" w:rsidP="000D2785">
            <w:pPr>
              <w:pStyle w:val="ListParagraph"/>
              <w:numPr>
                <w:ilvl w:val="2"/>
                <w:numId w:val="6"/>
              </w:numPr>
              <w:spacing w:after="0" w:line="240" w:lineRule="auto"/>
              <w:ind w:left="1031" w:hanging="425"/>
              <w:rPr>
                <w:rFonts w:ascii="Arial" w:hAnsi="Arial" w:cs="Arial"/>
              </w:rPr>
            </w:pPr>
            <w:r w:rsidRPr="00E77F9F">
              <w:rPr>
                <w:rFonts w:ascii="Arial" w:hAnsi="Arial" w:cs="Arial"/>
              </w:rPr>
              <w:t>Pre-course reading</w:t>
            </w:r>
          </w:p>
          <w:p w14:paraId="5BE410B0" w14:textId="77777777" w:rsidR="00EC470A" w:rsidRPr="00E77F9F" w:rsidRDefault="00EC470A" w:rsidP="000D2785">
            <w:pPr>
              <w:pStyle w:val="ListParagraph"/>
              <w:numPr>
                <w:ilvl w:val="2"/>
                <w:numId w:val="6"/>
              </w:numPr>
              <w:spacing w:after="0" w:line="240" w:lineRule="auto"/>
              <w:ind w:left="1031" w:hanging="425"/>
              <w:rPr>
                <w:rFonts w:ascii="Arial" w:hAnsi="Arial" w:cs="Arial"/>
              </w:rPr>
            </w:pPr>
            <w:r w:rsidRPr="00E77F9F">
              <w:rPr>
                <w:rFonts w:ascii="Arial" w:hAnsi="Arial" w:cs="Arial"/>
              </w:rPr>
              <w:t>Leadership Audit</w:t>
            </w:r>
          </w:p>
          <w:p w14:paraId="57612127" w14:textId="77777777" w:rsidR="00EC470A" w:rsidRPr="00E77F9F" w:rsidRDefault="00EC470A" w:rsidP="000D2785">
            <w:pPr>
              <w:pStyle w:val="ListParagraph"/>
              <w:numPr>
                <w:ilvl w:val="2"/>
                <w:numId w:val="6"/>
              </w:numPr>
              <w:spacing w:after="0" w:line="240" w:lineRule="auto"/>
              <w:ind w:left="1031" w:hanging="425"/>
              <w:rPr>
                <w:rFonts w:ascii="Arial" w:hAnsi="Arial" w:cs="Arial"/>
              </w:rPr>
            </w:pPr>
            <w:r w:rsidRPr="00E77F9F">
              <w:rPr>
                <w:rFonts w:ascii="Arial" w:hAnsi="Arial" w:cs="Arial"/>
              </w:rPr>
              <w:t>Discussing outline of Improvement Task and team with Head/line manager</w:t>
            </w:r>
          </w:p>
        </w:tc>
      </w:tr>
      <w:tr w:rsidR="00EC470A" w:rsidRPr="0073503C" w14:paraId="137B36FF" w14:textId="77777777" w:rsidTr="00D55E6B">
        <w:trPr>
          <w:trHeight w:val="330"/>
        </w:trPr>
        <w:tc>
          <w:tcPr>
            <w:tcW w:w="2185" w:type="dxa"/>
            <w:shd w:val="clear" w:color="auto" w:fill="FFE599" w:themeFill="accent4" w:themeFillTint="66"/>
          </w:tcPr>
          <w:p w14:paraId="51E49FCD" w14:textId="21C33229" w:rsidR="00EC470A" w:rsidRPr="009E4380" w:rsidRDefault="00713A1F" w:rsidP="000D2785">
            <w:pPr>
              <w:rPr>
                <w:rFonts w:ascii="Arial" w:hAnsi="Arial" w:cs="Arial"/>
                <w:b/>
              </w:rPr>
            </w:pPr>
            <w:r w:rsidRPr="009E4380">
              <w:rPr>
                <w:rFonts w:ascii="Arial" w:hAnsi="Arial" w:cs="Arial"/>
                <w:b/>
              </w:rPr>
              <w:t>11</w:t>
            </w:r>
            <w:r w:rsidRPr="009E4380">
              <w:rPr>
                <w:rFonts w:ascii="Arial" w:hAnsi="Arial" w:cs="Arial"/>
                <w:b/>
                <w:vertAlign w:val="superscript"/>
              </w:rPr>
              <w:t>th</w:t>
            </w:r>
            <w:r w:rsidRPr="009E4380">
              <w:rPr>
                <w:rFonts w:ascii="Arial" w:hAnsi="Arial" w:cs="Arial"/>
                <w:b/>
              </w:rPr>
              <w:t xml:space="preserve"> November </w:t>
            </w:r>
            <w:r w:rsidR="004B704E" w:rsidRPr="009E4380">
              <w:rPr>
                <w:rFonts w:ascii="Arial" w:hAnsi="Arial" w:cs="Arial"/>
                <w:b/>
              </w:rPr>
              <w:t>20</w:t>
            </w:r>
            <w:r w:rsidRPr="009E4380">
              <w:rPr>
                <w:rFonts w:ascii="Arial" w:hAnsi="Arial" w:cs="Arial"/>
                <w:b/>
              </w:rPr>
              <w:t>20</w:t>
            </w:r>
          </w:p>
          <w:p w14:paraId="5A5DC39B" w14:textId="77777777" w:rsidR="004B704E" w:rsidRPr="009E4380" w:rsidRDefault="00440454" w:rsidP="000D2785">
            <w:pPr>
              <w:rPr>
                <w:rFonts w:ascii="Arial" w:hAnsi="Arial" w:cs="Arial"/>
                <w:b/>
              </w:rPr>
            </w:pPr>
            <w:r w:rsidRPr="009E4380">
              <w:rPr>
                <w:rFonts w:ascii="Arial" w:hAnsi="Arial" w:cs="Arial"/>
                <w:b/>
              </w:rPr>
              <w:t>Trinity Schoo</w:t>
            </w:r>
            <w:r w:rsidR="004B704E" w:rsidRPr="009E4380">
              <w:rPr>
                <w:rFonts w:ascii="Arial" w:hAnsi="Arial" w:cs="Arial"/>
                <w:b/>
              </w:rPr>
              <w:t>l</w:t>
            </w:r>
          </w:p>
          <w:p w14:paraId="42BCA3C0" w14:textId="64E66112" w:rsidR="00440454" w:rsidRPr="009E4380" w:rsidRDefault="004B704E" w:rsidP="000D2785">
            <w:pPr>
              <w:rPr>
                <w:rFonts w:ascii="Arial" w:hAnsi="Arial" w:cs="Arial"/>
                <w:b/>
              </w:rPr>
            </w:pPr>
            <w:r w:rsidRPr="009E4380">
              <w:rPr>
                <w:rFonts w:ascii="Arial" w:hAnsi="Arial" w:cs="Arial"/>
                <w:b/>
              </w:rPr>
              <w:t xml:space="preserve">9.15- 4pm (Coffee from </w:t>
            </w:r>
            <w:r w:rsidR="00703632" w:rsidRPr="009E4380">
              <w:rPr>
                <w:rFonts w:ascii="Arial" w:hAnsi="Arial" w:cs="Arial"/>
                <w:b/>
              </w:rPr>
              <w:t>9</w:t>
            </w:r>
            <w:r w:rsidRPr="009E4380">
              <w:rPr>
                <w:rFonts w:ascii="Arial" w:hAnsi="Arial" w:cs="Arial"/>
                <w:b/>
              </w:rPr>
              <w:t>am</w:t>
            </w:r>
            <w:r w:rsidR="00FB7C34" w:rsidRPr="009E4380">
              <w:rPr>
                <w:rFonts w:ascii="Arial" w:hAnsi="Arial" w:cs="Arial"/>
                <w:b/>
              </w:rPr>
              <w:t>)</w:t>
            </w:r>
          </w:p>
        </w:tc>
        <w:tc>
          <w:tcPr>
            <w:tcW w:w="2621" w:type="dxa"/>
            <w:shd w:val="clear" w:color="auto" w:fill="FFE599" w:themeFill="accent4" w:themeFillTint="66"/>
          </w:tcPr>
          <w:p w14:paraId="59E2D64A" w14:textId="77777777" w:rsidR="00EC470A" w:rsidRPr="00E77F9F" w:rsidRDefault="009A1F81" w:rsidP="000D2785">
            <w:pPr>
              <w:rPr>
                <w:rFonts w:ascii="Arial" w:hAnsi="Arial" w:cs="Arial"/>
                <w:b/>
              </w:rPr>
            </w:pPr>
            <w:r w:rsidRPr="00E77F9F">
              <w:rPr>
                <w:rFonts w:ascii="Arial" w:hAnsi="Arial" w:cs="Arial"/>
                <w:b/>
              </w:rPr>
              <w:t>Module</w:t>
            </w:r>
            <w:r w:rsidR="00EC470A" w:rsidRPr="00E77F9F">
              <w:rPr>
                <w:rFonts w:ascii="Arial" w:hAnsi="Arial" w:cs="Arial"/>
                <w:b/>
              </w:rPr>
              <w:t xml:space="preserve"> </w:t>
            </w:r>
            <w:proofErr w:type="gramStart"/>
            <w:r w:rsidR="00EC470A" w:rsidRPr="00E77F9F">
              <w:rPr>
                <w:rFonts w:ascii="Arial" w:hAnsi="Arial" w:cs="Arial"/>
                <w:b/>
              </w:rPr>
              <w:t>1 :</w:t>
            </w:r>
            <w:proofErr w:type="gramEnd"/>
            <w:r w:rsidR="00EC470A" w:rsidRPr="00E77F9F">
              <w:rPr>
                <w:rFonts w:ascii="Arial" w:hAnsi="Arial" w:cs="Arial"/>
                <w:b/>
              </w:rPr>
              <w:t xml:space="preserve"> A Vision for Change</w:t>
            </w:r>
          </w:p>
          <w:p w14:paraId="6E43B10B" w14:textId="77777777" w:rsidR="00EC470A" w:rsidRPr="00E77F9F" w:rsidRDefault="00EC470A" w:rsidP="000D2785">
            <w:pPr>
              <w:rPr>
                <w:rFonts w:ascii="Arial" w:hAnsi="Arial" w:cs="Arial"/>
                <w:b/>
              </w:rPr>
            </w:pPr>
          </w:p>
        </w:tc>
        <w:tc>
          <w:tcPr>
            <w:tcW w:w="2774" w:type="dxa"/>
            <w:shd w:val="clear" w:color="auto" w:fill="FFE599" w:themeFill="accent4" w:themeFillTint="66"/>
          </w:tcPr>
          <w:p w14:paraId="35EBDCDF" w14:textId="77777777" w:rsidR="009951E6" w:rsidRPr="00E77F9F" w:rsidRDefault="009951E6" w:rsidP="009951E6">
            <w:pPr>
              <w:spacing w:after="0"/>
              <w:ind w:right="175"/>
              <w:rPr>
                <w:rFonts w:ascii="Arial" w:hAnsi="Arial" w:cs="Arial"/>
                <w:i/>
              </w:rPr>
            </w:pPr>
            <w:r w:rsidRPr="00E77F9F">
              <w:rPr>
                <w:rFonts w:ascii="Arial" w:hAnsi="Arial" w:cs="Arial"/>
                <w:i/>
              </w:rPr>
              <w:t>Strategy and Improvement</w:t>
            </w:r>
          </w:p>
          <w:p w14:paraId="348523D0" w14:textId="77777777" w:rsidR="009951E6" w:rsidRPr="00E77F9F" w:rsidRDefault="009951E6" w:rsidP="009951E6">
            <w:pPr>
              <w:spacing w:after="0"/>
              <w:ind w:right="492"/>
              <w:rPr>
                <w:rFonts w:ascii="Arial" w:hAnsi="Arial" w:cs="Arial"/>
                <w:i/>
              </w:rPr>
            </w:pPr>
            <w:r w:rsidRPr="00E77F9F">
              <w:rPr>
                <w:rFonts w:ascii="Arial" w:hAnsi="Arial" w:cs="Arial"/>
                <w:i/>
              </w:rPr>
              <w:t xml:space="preserve">                      </w:t>
            </w:r>
          </w:p>
          <w:p w14:paraId="72BBC35E" w14:textId="77777777" w:rsidR="00EC470A" w:rsidRPr="00E77F9F" w:rsidRDefault="009951E6" w:rsidP="009951E6">
            <w:pPr>
              <w:spacing w:after="0"/>
              <w:ind w:right="492"/>
              <w:rPr>
                <w:rFonts w:ascii="Arial" w:hAnsi="Arial" w:cs="Arial"/>
                <w:i/>
              </w:rPr>
            </w:pPr>
            <w:r w:rsidRPr="00E77F9F">
              <w:rPr>
                <w:rFonts w:ascii="Arial" w:hAnsi="Arial" w:cs="Arial"/>
                <w:i/>
              </w:rPr>
              <w:t>Managing Resources and Risks</w:t>
            </w:r>
          </w:p>
        </w:tc>
        <w:tc>
          <w:tcPr>
            <w:tcW w:w="7157" w:type="dxa"/>
            <w:shd w:val="clear" w:color="auto" w:fill="FFE599" w:themeFill="accent4" w:themeFillTint="66"/>
          </w:tcPr>
          <w:p w14:paraId="2842E110" w14:textId="77777777" w:rsidR="00EC470A" w:rsidRPr="00E77F9F" w:rsidRDefault="00EC470A" w:rsidP="00BD357C">
            <w:pPr>
              <w:numPr>
                <w:ilvl w:val="0"/>
                <w:numId w:val="14"/>
              </w:numPr>
              <w:spacing w:after="0" w:line="240" w:lineRule="auto"/>
              <w:ind w:left="459" w:hanging="425"/>
              <w:contextualSpacing/>
              <w:rPr>
                <w:rFonts w:ascii="Arial" w:hAnsi="Arial" w:cs="Arial"/>
              </w:rPr>
            </w:pPr>
            <w:r w:rsidRPr="00E77F9F">
              <w:rPr>
                <w:rFonts w:ascii="Arial" w:hAnsi="Arial" w:cs="Arial"/>
              </w:rPr>
              <w:t>How do we build a vision with our team?</w:t>
            </w:r>
          </w:p>
          <w:p w14:paraId="28C0FCA7" w14:textId="77777777" w:rsidR="00EC470A" w:rsidRPr="00E77F9F" w:rsidRDefault="00EC470A" w:rsidP="00BD357C">
            <w:pPr>
              <w:numPr>
                <w:ilvl w:val="0"/>
                <w:numId w:val="14"/>
              </w:numPr>
              <w:spacing w:after="0" w:line="240" w:lineRule="auto"/>
              <w:ind w:left="459" w:hanging="425"/>
              <w:contextualSpacing/>
              <w:rPr>
                <w:rFonts w:ascii="Arial" w:hAnsi="Arial" w:cs="Arial"/>
              </w:rPr>
            </w:pPr>
            <w:r w:rsidRPr="00E77F9F">
              <w:rPr>
                <w:rFonts w:ascii="Arial" w:hAnsi="Arial" w:cs="Arial"/>
              </w:rPr>
              <w:t>How do we engender a team culture?</w:t>
            </w:r>
          </w:p>
          <w:p w14:paraId="0EA96458" w14:textId="77777777" w:rsidR="00EC470A" w:rsidRPr="00E77F9F" w:rsidRDefault="00EC470A" w:rsidP="00BD357C">
            <w:pPr>
              <w:numPr>
                <w:ilvl w:val="0"/>
                <w:numId w:val="14"/>
              </w:numPr>
              <w:spacing w:after="0" w:line="240" w:lineRule="auto"/>
              <w:ind w:left="459" w:hanging="425"/>
              <w:contextualSpacing/>
              <w:rPr>
                <w:rFonts w:ascii="Arial" w:hAnsi="Arial" w:cs="Arial"/>
              </w:rPr>
            </w:pPr>
            <w:r w:rsidRPr="00E77F9F">
              <w:rPr>
                <w:rFonts w:ascii="Arial" w:hAnsi="Arial" w:cs="Arial"/>
              </w:rPr>
              <w:t>How do we plan improvement projects &amp; use baselines?</w:t>
            </w:r>
          </w:p>
        </w:tc>
      </w:tr>
      <w:tr w:rsidR="00440454" w:rsidRPr="0073503C" w14:paraId="4FD0C364" w14:textId="77777777" w:rsidTr="00D55E6B">
        <w:trPr>
          <w:trHeight w:val="330"/>
        </w:trPr>
        <w:tc>
          <w:tcPr>
            <w:tcW w:w="2185" w:type="dxa"/>
            <w:shd w:val="clear" w:color="auto" w:fill="FFE599" w:themeFill="accent4" w:themeFillTint="66"/>
          </w:tcPr>
          <w:p w14:paraId="023B5028" w14:textId="5154C0B1" w:rsidR="00440454" w:rsidRPr="009E4380" w:rsidRDefault="004B704E" w:rsidP="004B704E">
            <w:pPr>
              <w:rPr>
                <w:rFonts w:ascii="Arial" w:hAnsi="Arial" w:cs="Arial"/>
                <w:b/>
              </w:rPr>
            </w:pPr>
            <w:r w:rsidRPr="009E4380">
              <w:rPr>
                <w:rFonts w:ascii="Arial" w:hAnsi="Arial" w:cs="Arial"/>
                <w:b/>
              </w:rPr>
              <w:t>2</w:t>
            </w:r>
            <w:r w:rsidR="00713A1F" w:rsidRPr="009E4380">
              <w:rPr>
                <w:rFonts w:ascii="Arial" w:hAnsi="Arial" w:cs="Arial"/>
                <w:b/>
              </w:rPr>
              <w:t>3</w:t>
            </w:r>
            <w:r w:rsidR="00713A1F" w:rsidRPr="009E4380">
              <w:rPr>
                <w:rFonts w:ascii="Arial" w:hAnsi="Arial" w:cs="Arial"/>
                <w:b/>
                <w:vertAlign w:val="superscript"/>
              </w:rPr>
              <w:t>rd</w:t>
            </w:r>
            <w:r w:rsidR="00713A1F" w:rsidRPr="009E4380">
              <w:rPr>
                <w:rFonts w:ascii="Arial" w:hAnsi="Arial" w:cs="Arial"/>
                <w:b/>
              </w:rPr>
              <w:t xml:space="preserve"> </w:t>
            </w:r>
            <w:r w:rsidRPr="009E4380">
              <w:rPr>
                <w:rFonts w:ascii="Arial" w:hAnsi="Arial" w:cs="Arial"/>
                <w:b/>
              </w:rPr>
              <w:t xml:space="preserve">November to the </w:t>
            </w:r>
            <w:r w:rsidR="00713A1F" w:rsidRPr="009E4380">
              <w:rPr>
                <w:rFonts w:ascii="Arial" w:hAnsi="Arial" w:cs="Arial"/>
                <w:b/>
              </w:rPr>
              <w:t>6</w:t>
            </w:r>
            <w:r w:rsidRPr="009E4380">
              <w:rPr>
                <w:rFonts w:ascii="Arial" w:hAnsi="Arial" w:cs="Arial"/>
                <w:b/>
                <w:vertAlign w:val="superscript"/>
              </w:rPr>
              <w:t>th</w:t>
            </w:r>
            <w:r w:rsidRPr="009E4380">
              <w:rPr>
                <w:rFonts w:ascii="Arial" w:hAnsi="Arial" w:cs="Arial"/>
                <w:b/>
              </w:rPr>
              <w:t xml:space="preserve"> December 20</w:t>
            </w:r>
            <w:r w:rsidR="00713A1F" w:rsidRPr="009E4380">
              <w:rPr>
                <w:rFonts w:ascii="Arial" w:hAnsi="Arial" w:cs="Arial"/>
                <w:b/>
              </w:rPr>
              <w:t>20</w:t>
            </w:r>
          </w:p>
        </w:tc>
        <w:tc>
          <w:tcPr>
            <w:tcW w:w="2621" w:type="dxa"/>
            <w:shd w:val="clear" w:color="auto" w:fill="FFE599" w:themeFill="accent4" w:themeFillTint="66"/>
          </w:tcPr>
          <w:p w14:paraId="387EBE1D" w14:textId="7058861A" w:rsidR="00440454" w:rsidRPr="00E77F9F" w:rsidRDefault="00440454" w:rsidP="000D2785">
            <w:pPr>
              <w:rPr>
                <w:rFonts w:ascii="Arial" w:hAnsi="Arial" w:cs="Arial"/>
                <w:b/>
              </w:rPr>
            </w:pPr>
            <w:r w:rsidRPr="00E77F9F">
              <w:rPr>
                <w:rFonts w:ascii="Arial" w:hAnsi="Arial" w:cs="Arial"/>
                <w:b/>
              </w:rPr>
              <w:t>Online Module 1</w:t>
            </w:r>
          </w:p>
        </w:tc>
        <w:tc>
          <w:tcPr>
            <w:tcW w:w="2774" w:type="dxa"/>
            <w:shd w:val="clear" w:color="auto" w:fill="FFE599" w:themeFill="accent4" w:themeFillTint="66"/>
          </w:tcPr>
          <w:p w14:paraId="71501F1F" w14:textId="77777777" w:rsidR="00440454" w:rsidRPr="00E77F9F" w:rsidRDefault="00440454" w:rsidP="009951E6">
            <w:pPr>
              <w:spacing w:after="0"/>
              <w:ind w:right="175"/>
              <w:rPr>
                <w:rFonts w:ascii="Arial" w:hAnsi="Arial" w:cs="Arial"/>
                <w:i/>
              </w:rPr>
            </w:pPr>
          </w:p>
        </w:tc>
        <w:tc>
          <w:tcPr>
            <w:tcW w:w="7157" w:type="dxa"/>
            <w:shd w:val="clear" w:color="auto" w:fill="FFE599" w:themeFill="accent4" w:themeFillTint="66"/>
          </w:tcPr>
          <w:p w14:paraId="29C6EF22" w14:textId="7C4BBDE8" w:rsidR="00440454" w:rsidRPr="00E77F9F" w:rsidRDefault="00440454" w:rsidP="00BD357C">
            <w:pPr>
              <w:numPr>
                <w:ilvl w:val="0"/>
                <w:numId w:val="14"/>
              </w:numPr>
              <w:spacing w:after="0" w:line="240" w:lineRule="auto"/>
              <w:ind w:left="459" w:hanging="425"/>
              <w:contextualSpacing/>
              <w:rPr>
                <w:rFonts w:ascii="Arial" w:hAnsi="Arial" w:cs="Arial"/>
              </w:rPr>
            </w:pPr>
            <w:r w:rsidRPr="00E77F9F">
              <w:rPr>
                <w:rFonts w:ascii="Arial" w:hAnsi="Arial" w:cs="Arial"/>
              </w:rPr>
              <w:t>How can I use research and comparative studies from other schools and leaders to develop my own thinking and leadership?</w:t>
            </w:r>
          </w:p>
        </w:tc>
      </w:tr>
      <w:tr w:rsidR="00EC470A" w:rsidRPr="0073503C" w14:paraId="76F7A165" w14:textId="77777777" w:rsidTr="00D55E6B">
        <w:trPr>
          <w:trHeight w:val="723"/>
        </w:trPr>
        <w:tc>
          <w:tcPr>
            <w:tcW w:w="2185" w:type="dxa"/>
            <w:shd w:val="clear" w:color="auto" w:fill="D9D9D9" w:themeFill="background1" w:themeFillShade="D9"/>
          </w:tcPr>
          <w:p w14:paraId="78F9A2DC" w14:textId="14827B9B" w:rsidR="00EC470A" w:rsidRPr="009E4380" w:rsidRDefault="00440454" w:rsidP="000D2785">
            <w:pPr>
              <w:rPr>
                <w:rFonts w:ascii="Arial" w:hAnsi="Arial" w:cs="Arial"/>
                <w:b/>
              </w:rPr>
            </w:pPr>
            <w:r w:rsidRPr="009E4380">
              <w:rPr>
                <w:rFonts w:ascii="Arial" w:hAnsi="Arial" w:cs="Arial"/>
                <w:b/>
              </w:rPr>
              <w:t>December/January</w:t>
            </w:r>
          </w:p>
          <w:p w14:paraId="1BE9C40A" w14:textId="352B0525" w:rsidR="00EC470A" w:rsidRPr="009E4380" w:rsidRDefault="00440454" w:rsidP="000D2785">
            <w:pPr>
              <w:rPr>
                <w:rFonts w:ascii="Arial" w:hAnsi="Arial" w:cs="Arial"/>
                <w:b/>
              </w:rPr>
            </w:pPr>
            <w:r w:rsidRPr="009E4380">
              <w:rPr>
                <w:rFonts w:ascii="Arial" w:hAnsi="Arial" w:cs="Arial"/>
                <w:b/>
              </w:rPr>
              <w:t>Your School</w:t>
            </w:r>
          </w:p>
        </w:tc>
        <w:tc>
          <w:tcPr>
            <w:tcW w:w="2621" w:type="dxa"/>
            <w:shd w:val="clear" w:color="auto" w:fill="D9D9D9" w:themeFill="background1" w:themeFillShade="D9"/>
          </w:tcPr>
          <w:p w14:paraId="72127FAF" w14:textId="77777777" w:rsidR="00EC470A" w:rsidRPr="00E77F9F" w:rsidRDefault="00EC470A" w:rsidP="000D2785">
            <w:pPr>
              <w:rPr>
                <w:rFonts w:ascii="Arial" w:hAnsi="Arial" w:cs="Arial"/>
                <w:b/>
              </w:rPr>
            </w:pPr>
            <w:r w:rsidRPr="00E77F9F">
              <w:rPr>
                <w:rFonts w:ascii="Arial" w:hAnsi="Arial" w:cs="Arial"/>
                <w:b/>
              </w:rPr>
              <w:t>Personal Coaching 1</w:t>
            </w:r>
          </w:p>
        </w:tc>
        <w:tc>
          <w:tcPr>
            <w:tcW w:w="2774" w:type="dxa"/>
            <w:shd w:val="clear" w:color="auto" w:fill="D9D9D9" w:themeFill="background1" w:themeFillShade="D9"/>
          </w:tcPr>
          <w:p w14:paraId="4AB9446D" w14:textId="77777777" w:rsidR="00EC470A" w:rsidRPr="00E77F9F" w:rsidRDefault="00EC470A" w:rsidP="009951E6">
            <w:pPr>
              <w:spacing w:after="0" w:line="240" w:lineRule="auto"/>
              <w:contextualSpacing/>
              <w:rPr>
                <w:rFonts w:ascii="Arial" w:hAnsi="Arial" w:cs="Arial"/>
              </w:rPr>
            </w:pPr>
          </w:p>
        </w:tc>
        <w:tc>
          <w:tcPr>
            <w:tcW w:w="7157" w:type="dxa"/>
            <w:shd w:val="clear" w:color="auto" w:fill="D9D9D9" w:themeFill="background1" w:themeFillShade="D9"/>
          </w:tcPr>
          <w:p w14:paraId="4082DA25" w14:textId="77777777" w:rsidR="00EC470A" w:rsidRPr="00E77F9F" w:rsidRDefault="00EC470A" w:rsidP="00BD357C">
            <w:pPr>
              <w:numPr>
                <w:ilvl w:val="0"/>
                <w:numId w:val="14"/>
              </w:numPr>
              <w:spacing w:after="0" w:line="240" w:lineRule="auto"/>
              <w:ind w:left="459" w:hanging="425"/>
              <w:contextualSpacing/>
              <w:rPr>
                <w:rFonts w:ascii="Arial" w:hAnsi="Arial" w:cs="Arial"/>
              </w:rPr>
            </w:pPr>
            <w:r w:rsidRPr="00E77F9F">
              <w:rPr>
                <w:rFonts w:ascii="Arial" w:hAnsi="Arial" w:cs="Arial"/>
              </w:rPr>
              <w:t>1:1 coaching provided within ML’s school by one of the course facilitators to develop personal leadership skills</w:t>
            </w:r>
          </w:p>
        </w:tc>
      </w:tr>
      <w:tr w:rsidR="009A1F81" w:rsidRPr="0073503C" w14:paraId="072BDDE5" w14:textId="77777777" w:rsidTr="00D55E6B">
        <w:trPr>
          <w:trHeight w:val="319"/>
        </w:trPr>
        <w:tc>
          <w:tcPr>
            <w:tcW w:w="2185" w:type="dxa"/>
            <w:shd w:val="clear" w:color="auto" w:fill="FFE599" w:themeFill="accent4" w:themeFillTint="66"/>
          </w:tcPr>
          <w:p w14:paraId="14F7855F" w14:textId="77777777" w:rsidR="009A1F81" w:rsidRPr="009E4380" w:rsidRDefault="009A1F81" w:rsidP="009A1F81">
            <w:pPr>
              <w:rPr>
                <w:rFonts w:ascii="Arial" w:hAnsi="Arial" w:cs="Arial"/>
                <w:b/>
              </w:rPr>
            </w:pPr>
            <w:r w:rsidRPr="009E4380">
              <w:rPr>
                <w:rFonts w:ascii="Arial" w:hAnsi="Arial" w:cs="Arial"/>
                <w:b/>
              </w:rPr>
              <w:t>November</w:t>
            </w:r>
            <w:r w:rsidRPr="009E4380">
              <w:rPr>
                <w:rFonts w:ascii="Arial" w:hAnsi="Arial" w:cs="Arial"/>
                <w:b/>
              </w:rPr>
              <w:sym w:font="Wingdings" w:char="F0E0"/>
            </w:r>
            <w:r w:rsidRPr="009E4380">
              <w:rPr>
                <w:rFonts w:ascii="Arial" w:hAnsi="Arial" w:cs="Arial"/>
                <w:b/>
              </w:rPr>
              <w:t xml:space="preserve"> January</w:t>
            </w:r>
          </w:p>
        </w:tc>
        <w:tc>
          <w:tcPr>
            <w:tcW w:w="2621" w:type="dxa"/>
            <w:shd w:val="clear" w:color="auto" w:fill="FFE599" w:themeFill="accent4" w:themeFillTint="66"/>
          </w:tcPr>
          <w:p w14:paraId="76C453B7" w14:textId="77777777" w:rsidR="009A1F81" w:rsidRPr="00E77F9F" w:rsidRDefault="009A1F81" w:rsidP="009A1F81">
            <w:pPr>
              <w:rPr>
                <w:rFonts w:ascii="Arial" w:hAnsi="Arial" w:cs="Arial"/>
                <w:b/>
              </w:rPr>
            </w:pPr>
            <w:r w:rsidRPr="00E77F9F">
              <w:rPr>
                <w:rFonts w:ascii="Arial" w:hAnsi="Arial" w:cs="Arial"/>
                <w:b/>
              </w:rPr>
              <w:t>Post – training Tasks</w:t>
            </w:r>
          </w:p>
        </w:tc>
        <w:tc>
          <w:tcPr>
            <w:tcW w:w="2774" w:type="dxa"/>
            <w:shd w:val="clear" w:color="auto" w:fill="FFE599" w:themeFill="accent4" w:themeFillTint="66"/>
          </w:tcPr>
          <w:p w14:paraId="64CC9B40" w14:textId="77777777" w:rsidR="009A1F81" w:rsidRPr="00E77F9F" w:rsidRDefault="009A1F81" w:rsidP="009A1F81">
            <w:pPr>
              <w:spacing w:after="0"/>
              <w:ind w:right="175"/>
              <w:rPr>
                <w:rFonts w:ascii="Arial" w:hAnsi="Arial" w:cs="Arial"/>
                <w:i/>
              </w:rPr>
            </w:pPr>
          </w:p>
        </w:tc>
        <w:tc>
          <w:tcPr>
            <w:tcW w:w="7157" w:type="dxa"/>
            <w:shd w:val="clear" w:color="auto" w:fill="FFE599" w:themeFill="accent4" w:themeFillTint="66"/>
          </w:tcPr>
          <w:p w14:paraId="186CC530" w14:textId="77777777" w:rsidR="005763B6" w:rsidRPr="00E77F9F" w:rsidRDefault="005763B6" w:rsidP="00BD357C">
            <w:pPr>
              <w:pStyle w:val="ListParagraph"/>
              <w:numPr>
                <w:ilvl w:val="0"/>
                <w:numId w:val="17"/>
              </w:numPr>
              <w:spacing w:after="0" w:line="240" w:lineRule="auto"/>
              <w:rPr>
                <w:rFonts w:ascii="Arial" w:hAnsi="Arial" w:cs="Arial"/>
              </w:rPr>
            </w:pPr>
            <w:r w:rsidRPr="00E77F9F">
              <w:rPr>
                <w:rFonts w:ascii="Arial" w:hAnsi="Arial" w:cs="Arial"/>
              </w:rPr>
              <w:t>Meet with in-school mentor</w:t>
            </w:r>
          </w:p>
          <w:p w14:paraId="1FD57B3C" w14:textId="77777777" w:rsidR="009A1F81" w:rsidRPr="00E77F9F" w:rsidRDefault="009A1F81" w:rsidP="00BD357C">
            <w:pPr>
              <w:pStyle w:val="ListParagraph"/>
              <w:numPr>
                <w:ilvl w:val="0"/>
                <w:numId w:val="17"/>
              </w:numPr>
              <w:spacing w:after="0" w:line="240" w:lineRule="auto"/>
              <w:rPr>
                <w:rFonts w:ascii="Arial" w:hAnsi="Arial" w:cs="Arial"/>
              </w:rPr>
            </w:pPr>
            <w:r w:rsidRPr="00E77F9F">
              <w:rPr>
                <w:rFonts w:ascii="Arial" w:hAnsi="Arial" w:cs="Arial"/>
              </w:rPr>
              <w:t>Set up vision meeting with team</w:t>
            </w:r>
          </w:p>
          <w:p w14:paraId="5BE57A7F" w14:textId="77777777" w:rsidR="009A1F81" w:rsidRPr="00E77F9F" w:rsidRDefault="009A1F81" w:rsidP="00BD357C">
            <w:pPr>
              <w:pStyle w:val="ListParagraph"/>
              <w:numPr>
                <w:ilvl w:val="0"/>
                <w:numId w:val="17"/>
              </w:numPr>
              <w:spacing w:after="0" w:line="240" w:lineRule="auto"/>
              <w:rPr>
                <w:rFonts w:ascii="Arial" w:hAnsi="Arial" w:cs="Arial"/>
              </w:rPr>
            </w:pPr>
            <w:r w:rsidRPr="00E77F9F">
              <w:rPr>
                <w:rFonts w:ascii="Arial" w:hAnsi="Arial" w:cs="Arial"/>
              </w:rPr>
              <w:t>Completion of Improvement Project Plan</w:t>
            </w:r>
          </w:p>
          <w:p w14:paraId="0D9941D7" w14:textId="4E090EC3" w:rsidR="009A1F81" w:rsidRPr="00E77F9F" w:rsidRDefault="009A1F81" w:rsidP="00BD357C">
            <w:pPr>
              <w:pStyle w:val="ListParagraph"/>
              <w:numPr>
                <w:ilvl w:val="0"/>
                <w:numId w:val="17"/>
              </w:numPr>
              <w:spacing w:after="0" w:line="240" w:lineRule="auto"/>
              <w:rPr>
                <w:rFonts w:ascii="Arial" w:hAnsi="Arial" w:cs="Arial"/>
              </w:rPr>
            </w:pPr>
            <w:r w:rsidRPr="00E77F9F">
              <w:rPr>
                <w:rFonts w:ascii="Arial" w:hAnsi="Arial" w:cs="Arial"/>
              </w:rPr>
              <w:t>Complete Baseline assessments</w:t>
            </w:r>
          </w:p>
          <w:p w14:paraId="4C883112" w14:textId="763337B0" w:rsidR="00440454" w:rsidRPr="00E77F9F" w:rsidRDefault="00440454" w:rsidP="00BD357C">
            <w:pPr>
              <w:numPr>
                <w:ilvl w:val="0"/>
                <w:numId w:val="17"/>
              </w:numPr>
              <w:spacing w:after="0" w:line="240" w:lineRule="auto"/>
              <w:contextualSpacing/>
              <w:rPr>
                <w:rFonts w:ascii="Arial" w:hAnsi="Arial" w:cs="Arial"/>
              </w:rPr>
            </w:pPr>
            <w:r w:rsidRPr="00E77F9F">
              <w:rPr>
                <w:rFonts w:ascii="Arial" w:hAnsi="Arial" w:cs="Arial"/>
              </w:rPr>
              <w:lastRenderedPageBreak/>
              <w:t>Completion of Online Module 1</w:t>
            </w:r>
          </w:p>
          <w:p w14:paraId="4B7F9791" w14:textId="77777777" w:rsidR="009A1F81" w:rsidRPr="00E77F9F" w:rsidRDefault="009A1F81" w:rsidP="00BD357C">
            <w:pPr>
              <w:pStyle w:val="ListParagraph"/>
              <w:numPr>
                <w:ilvl w:val="0"/>
                <w:numId w:val="17"/>
              </w:numPr>
              <w:spacing w:after="0" w:line="240" w:lineRule="auto"/>
              <w:rPr>
                <w:rFonts w:ascii="Arial" w:hAnsi="Arial" w:cs="Arial"/>
              </w:rPr>
            </w:pPr>
            <w:r w:rsidRPr="00E77F9F">
              <w:rPr>
                <w:rFonts w:ascii="Arial" w:hAnsi="Arial" w:cs="Arial"/>
              </w:rPr>
              <w:t xml:space="preserve">Recording of </w:t>
            </w:r>
          </w:p>
          <w:p w14:paraId="78E673EF" w14:textId="77777777" w:rsidR="009A1F81" w:rsidRPr="00E77F9F" w:rsidRDefault="009A1F81" w:rsidP="00BD357C">
            <w:pPr>
              <w:pStyle w:val="ListParagraph"/>
              <w:numPr>
                <w:ilvl w:val="0"/>
                <w:numId w:val="18"/>
              </w:numPr>
              <w:spacing w:after="0" w:line="240" w:lineRule="auto"/>
              <w:rPr>
                <w:rFonts w:ascii="Arial" w:hAnsi="Arial" w:cs="Arial"/>
              </w:rPr>
            </w:pPr>
            <w:r w:rsidRPr="00E77F9F">
              <w:rPr>
                <w:rFonts w:ascii="Arial" w:hAnsi="Arial" w:cs="Arial"/>
              </w:rPr>
              <w:t>Personal leadership development/behaviours</w:t>
            </w:r>
          </w:p>
          <w:p w14:paraId="3BFA84FF" w14:textId="77777777" w:rsidR="009A1F81" w:rsidRPr="00E77F9F" w:rsidRDefault="009A1F81" w:rsidP="00BD357C">
            <w:pPr>
              <w:pStyle w:val="ListParagraph"/>
              <w:numPr>
                <w:ilvl w:val="0"/>
                <w:numId w:val="18"/>
              </w:numPr>
              <w:spacing w:after="0" w:line="240" w:lineRule="auto"/>
              <w:rPr>
                <w:rFonts w:ascii="Arial" w:hAnsi="Arial" w:cs="Arial"/>
              </w:rPr>
            </w:pPr>
            <w:r w:rsidRPr="00E77F9F">
              <w:rPr>
                <w:rFonts w:ascii="Arial" w:hAnsi="Arial" w:cs="Arial"/>
              </w:rPr>
              <w:t>Team capability development</w:t>
            </w:r>
          </w:p>
          <w:p w14:paraId="14CCF724" w14:textId="77777777" w:rsidR="009A1F81" w:rsidRPr="00E77F9F" w:rsidRDefault="009A1F81" w:rsidP="00BD357C">
            <w:pPr>
              <w:pStyle w:val="ListParagraph"/>
              <w:numPr>
                <w:ilvl w:val="0"/>
                <w:numId w:val="18"/>
              </w:numPr>
              <w:spacing w:after="0" w:line="240" w:lineRule="auto"/>
              <w:rPr>
                <w:rFonts w:ascii="Arial" w:hAnsi="Arial" w:cs="Arial"/>
              </w:rPr>
            </w:pPr>
            <w:r w:rsidRPr="00E77F9F">
              <w:rPr>
                <w:rFonts w:ascii="Arial" w:hAnsi="Arial" w:cs="Arial"/>
              </w:rPr>
              <w:t>Project development</w:t>
            </w:r>
          </w:p>
          <w:p w14:paraId="1631E504" w14:textId="77777777" w:rsidR="00391703" w:rsidRPr="00E77F9F" w:rsidRDefault="00391703" w:rsidP="00BD357C">
            <w:pPr>
              <w:pStyle w:val="ListParagraph"/>
              <w:numPr>
                <w:ilvl w:val="0"/>
                <w:numId w:val="17"/>
              </w:numPr>
              <w:spacing w:after="0" w:line="240" w:lineRule="auto"/>
              <w:rPr>
                <w:rFonts w:ascii="Arial" w:hAnsi="Arial" w:cs="Arial"/>
              </w:rPr>
            </w:pPr>
            <w:r w:rsidRPr="00E77F9F">
              <w:rPr>
                <w:rFonts w:ascii="Arial" w:hAnsi="Arial" w:cs="Arial"/>
              </w:rPr>
              <w:t>Completion of 360 (1)</w:t>
            </w:r>
          </w:p>
          <w:p w14:paraId="132B8221" w14:textId="77777777" w:rsidR="009A1F81" w:rsidRPr="00E77F9F" w:rsidRDefault="009A1F81" w:rsidP="00BD357C">
            <w:pPr>
              <w:pStyle w:val="ListParagraph"/>
              <w:numPr>
                <w:ilvl w:val="0"/>
                <w:numId w:val="17"/>
              </w:numPr>
              <w:spacing w:after="0" w:line="240" w:lineRule="auto"/>
              <w:rPr>
                <w:rFonts w:ascii="Arial" w:hAnsi="Arial" w:cs="Arial"/>
              </w:rPr>
            </w:pPr>
            <w:r w:rsidRPr="00E77F9F">
              <w:rPr>
                <w:rFonts w:ascii="Arial" w:hAnsi="Arial" w:cs="Arial"/>
              </w:rPr>
              <w:t>Module 2 Pre-Training day reading</w:t>
            </w:r>
          </w:p>
        </w:tc>
      </w:tr>
      <w:tr w:rsidR="009A1F81" w:rsidRPr="0073503C" w14:paraId="0EEEDC83" w14:textId="77777777" w:rsidTr="00D55E6B">
        <w:trPr>
          <w:trHeight w:val="319"/>
        </w:trPr>
        <w:tc>
          <w:tcPr>
            <w:tcW w:w="2185" w:type="dxa"/>
            <w:shd w:val="clear" w:color="auto" w:fill="C5E0B3" w:themeFill="accent6" w:themeFillTint="66"/>
          </w:tcPr>
          <w:p w14:paraId="4DE57727" w14:textId="09810BB6" w:rsidR="009A1F81" w:rsidRPr="009E4380" w:rsidRDefault="00713A1F" w:rsidP="009A1F81">
            <w:pPr>
              <w:rPr>
                <w:rFonts w:ascii="Arial" w:hAnsi="Arial" w:cs="Arial"/>
                <w:b/>
              </w:rPr>
            </w:pPr>
            <w:r w:rsidRPr="009E4380">
              <w:rPr>
                <w:rFonts w:ascii="Arial" w:hAnsi="Arial" w:cs="Arial"/>
                <w:b/>
              </w:rPr>
              <w:lastRenderedPageBreak/>
              <w:t>15</w:t>
            </w:r>
            <w:r w:rsidRPr="009E4380">
              <w:rPr>
                <w:rFonts w:ascii="Arial" w:hAnsi="Arial" w:cs="Arial"/>
                <w:b/>
                <w:vertAlign w:val="superscript"/>
              </w:rPr>
              <w:t>th</w:t>
            </w:r>
            <w:r w:rsidR="00703632" w:rsidRPr="009E4380">
              <w:rPr>
                <w:rFonts w:ascii="Arial" w:hAnsi="Arial" w:cs="Arial"/>
                <w:b/>
              </w:rPr>
              <w:t xml:space="preserve"> </w:t>
            </w:r>
            <w:proofErr w:type="gramStart"/>
            <w:r w:rsidR="00440454" w:rsidRPr="009E4380">
              <w:rPr>
                <w:rFonts w:ascii="Arial" w:hAnsi="Arial" w:cs="Arial"/>
                <w:b/>
              </w:rPr>
              <w:t xml:space="preserve">January </w:t>
            </w:r>
            <w:r w:rsidR="004B704E" w:rsidRPr="009E4380">
              <w:rPr>
                <w:rFonts w:ascii="Arial" w:hAnsi="Arial" w:cs="Arial"/>
                <w:b/>
              </w:rPr>
              <w:t xml:space="preserve"> 202</w:t>
            </w:r>
            <w:r w:rsidRPr="009E4380">
              <w:rPr>
                <w:rFonts w:ascii="Arial" w:hAnsi="Arial" w:cs="Arial"/>
                <w:b/>
              </w:rPr>
              <w:t>1</w:t>
            </w:r>
            <w:proofErr w:type="gramEnd"/>
          </w:p>
          <w:p w14:paraId="59414DEB" w14:textId="77777777" w:rsidR="00587502" w:rsidRPr="009E4380" w:rsidRDefault="00587502" w:rsidP="009A1F81">
            <w:pPr>
              <w:rPr>
                <w:rFonts w:ascii="Arial" w:hAnsi="Arial" w:cs="Arial"/>
                <w:b/>
              </w:rPr>
            </w:pPr>
            <w:r w:rsidRPr="009E4380">
              <w:rPr>
                <w:rFonts w:ascii="Arial" w:hAnsi="Arial" w:cs="Arial"/>
                <w:b/>
              </w:rPr>
              <w:t>Trinity School</w:t>
            </w:r>
          </w:p>
          <w:p w14:paraId="5C442C9A" w14:textId="12B15FC8" w:rsidR="004B704E" w:rsidRPr="009E4380" w:rsidRDefault="004B704E" w:rsidP="009A1F81">
            <w:pPr>
              <w:rPr>
                <w:rFonts w:ascii="Arial" w:hAnsi="Arial" w:cs="Arial"/>
                <w:b/>
              </w:rPr>
            </w:pPr>
            <w:r w:rsidRPr="009E4380">
              <w:rPr>
                <w:rFonts w:ascii="Arial" w:hAnsi="Arial" w:cs="Arial"/>
                <w:b/>
              </w:rPr>
              <w:t xml:space="preserve">9.15- 4pm (Coffee from </w:t>
            </w:r>
            <w:r w:rsidR="00703632" w:rsidRPr="009E4380">
              <w:rPr>
                <w:rFonts w:ascii="Arial" w:hAnsi="Arial" w:cs="Arial"/>
                <w:b/>
              </w:rPr>
              <w:t>9</w:t>
            </w:r>
            <w:r w:rsidRPr="009E4380">
              <w:rPr>
                <w:rFonts w:ascii="Arial" w:hAnsi="Arial" w:cs="Arial"/>
                <w:b/>
              </w:rPr>
              <w:t>am</w:t>
            </w:r>
          </w:p>
        </w:tc>
        <w:tc>
          <w:tcPr>
            <w:tcW w:w="2621" w:type="dxa"/>
            <w:shd w:val="clear" w:color="auto" w:fill="C5E0B3" w:themeFill="accent6" w:themeFillTint="66"/>
          </w:tcPr>
          <w:p w14:paraId="3E6FFCAB" w14:textId="77777777" w:rsidR="009A1F81" w:rsidRPr="00E77F9F" w:rsidRDefault="009A1F81" w:rsidP="009A1F81">
            <w:pPr>
              <w:rPr>
                <w:rFonts w:ascii="Arial" w:hAnsi="Arial" w:cs="Arial"/>
                <w:b/>
              </w:rPr>
            </w:pPr>
            <w:r w:rsidRPr="00E77F9F">
              <w:rPr>
                <w:rFonts w:ascii="Arial" w:hAnsi="Arial" w:cs="Arial"/>
                <w:b/>
              </w:rPr>
              <w:t>Day 2: The Process of Change</w:t>
            </w:r>
          </w:p>
        </w:tc>
        <w:tc>
          <w:tcPr>
            <w:tcW w:w="2774" w:type="dxa"/>
            <w:shd w:val="clear" w:color="auto" w:fill="C5E0B3" w:themeFill="accent6" w:themeFillTint="66"/>
          </w:tcPr>
          <w:p w14:paraId="693CF519" w14:textId="77777777" w:rsidR="009A1F81" w:rsidRPr="00E77F9F" w:rsidRDefault="009A1F81" w:rsidP="009A1F81">
            <w:pPr>
              <w:spacing w:after="0" w:line="240" w:lineRule="auto"/>
              <w:contextualSpacing/>
              <w:rPr>
                <w:rFonts w:ascii="Arial" w:hAnsi="Arial" w:cs="Arial"/>
              </w:rPr>
            </w:pPr>
            <w:r w:rsidRPr="00E77F9F">
              <w:rPr>
                <w:rFonts w:ascii="Arial" w:hAnsi="Arial" w:cs="Arial"/>
                <w:i/>
              </w:rPr>
              <w:t>Teaching and Curriculum Excellence</w:t>
            </w:r>
          </w:p>
        </w:tc>
        <w:tc>
          <w:tcPr>
            <w:tcW w:w="7157" w:type="dxa"/>
            <w:shd w:val="clear" w:color="auto" w:fill="C5E0B3" w:themeFill="accent6" w:themeFillTint="66"/>
          </w:tcPr>
          <w:p w14:paraId="6293BD23" w14:textId="77777777" w:rsidR="009A1F81" w:rsidRPr="00E77F9F" w:rsidRDefault="009A1F81" w:rsidP="00BD357C">
            <w:pPr>
              <w:numPr>
                <w:ilvl w:val="0"/>
                <w:numId w:val="14"/>
              </w:numPr>
              <w:spacing w:after="0" w:line="240" w:lineRule="auto"/>
              <w:ind w:left="459" w:hanging="425"/>
              <w:contextualSpacing/>
              <w:rPr>
                <w:rFonts w:ascii="Arial" w:hAnsi="Arial" w:cs="Arial"/>
              </w:rPr>
            </w:pPr>
            <w:r w:rsidRPr="00E77F9F">
              <w:rPr>
                <w:rFonts w:ascii="Arial" w:hAnsi="Arial" w:cs="Arial"/>
              </w:rPr>
              <w:t>How do we implement an improvement project?</w:t>
            </w:r>
          </w:p>
          <w:p w14:paraId="58CBC79F" w14:textId="77777777" w:rsidR="009A1F81" w:rsidRPr="00E77F9F" w:rsidRDefault="009A1F81" w:rsidP="00BD357C">
            <w:pPr>
              <w:numPr>
                <w:ilvl w:val="0"/>
                <w:numId w:val="14"/>
              </w:numPr>
              <w:spacing w:after="0" w:line="240" w:lineRule="auto"/>
              <w:ind w:left="459" w:hanging="425"/>
              <w:contextualSpacing/>
              <w:rPr>
                <w:rFonts w:ascii="Arial" w:hAnsi="Arial" w:cs="Arial"/>
              </w:rPr>
            </w:pPr>
            <w:r w:rsidRPr="00E77F9F">
              <w:rPr>
                <w:rFonts w:ascii="Arial" w:hAnsi="Arial" w:cs="Arial"/>
              </w:rPr>
              <w:t>What are the key dynamics and levers of effective change?</w:t>
            </w:r>
          </w:p>
          <w:p w14:paraId="1CB60BC9" w14:textId="77777777" w:rsidR="009A1F81" w:rsidRPr="00E77F9F" w:rsidRDefault="009A1F81" w:rsidP="00BD357C">
            <w:pPr>
              <w:numPr>
                <w:ilvl w:val="0"/>
                <w:numId w:val="14"/>
              </w:numPr>
              <w:spacing w:after="0" w:line="240" w:lineRule="auto"/>
              <w:ind w:left="459" w:hanging="425"/>
              <w:contextualSpacing/>
              <w:rPr>
                <w:rFonts w:ascii="Arial" w:hAnsi="Arial" w:cs="Arial"/>
              </w:rPr>
            </w:pPr>
            <w:r w:rsidRPr="00E77F9F">
              <w:rPr>
                <w:rFonts w:ascii="Arial" w:hAnsi="Arial" w:cs="Arial"/>
              </w:rPr>
              <w:t>How do I impact on the quality of teaching and learning?</w:t>
            </w:r>
          </w:p>
        </w:tc>
      </w:tr>
      <w:tr w:rsidR="00587502" w:rsidRPr="0073503C" w14:paraId="48221451" w14:textId="77777777" w:rsidTr="00D55E6B">
        <w:trPr>
          <w:trHeight w:val="319"/>
        </w:trPr>
        <w:tc>
          <w:tcPr>
            <w:tcW w:w="2185" w:type="dxa"/>
            <w:shd w:val="clear" w:color="auto" w:fill="C5E0B3" w:themeFill="accent6" w:themeFillTint="66"/>
          </w:tcPr>
          <w:p w14:paraId="4648D2B9" w14:textId="2466621F" w:rsidR="00587502" w:rsidRPr="009E4380" w:rsidRDefault="004B704E" w:rsidP="004B704E">
            <w:pPr>
              <w:rPr>
                <w:rFonts w:ascii="Arial" w:hAnsi="Arial" w:cs="Arial"/>
                <w:b/>
              </w:rPr>
            </w:pPr>
            <w:r w:rsidRPr="009E4380">
              <w:rPr>
                <w:rFonts w:ascii="Arial" w:hAnsi="Arial" w:cs="Arial"/>
                <w:b/>
              </w:rPr>
              <w:t xml:space="preserve">March </w:t>
            </w:r>
            <w:r w:rsidR="00713A1F" w:rsidRPr="009E4380">
              <w:rPr>
                <w:rFonts w:ascii="Arial" w:hAnsi="Arial" w:cs="Arial"/>
                <w:b/>
              </w:rPr>
              <w:t>5</w:t>
            </w:r>
            <w:r w:rsidR="00713A1F" w:rsidRPr="009E4380">
              <w:rPr>
                <w:rFonts w:ascii="Arial" w:hAnsi="Arial" w:cs="Arial"/>
                <w:b/>
                <w:vertAlign w:val="superscript"/>
              </w:rPr>
              <w:t>th</w:t>
            </w:r>
            <w:proofErr w:type="gramStart"/>
            <w:r w:rsidRPr="009E4380">
              <w:rPr>
                <w:rFonts w:ascii="Arial" w:hAnsi="Arial" w:cs="Arial"/>
                <w:b/>
              </w:rPr>
              <w:t xml:space="preserve"> 202</w:t>
            </w:r>
            <w:r w:rsidR="00713A1F" w:rsidRPr="009E4380">
              <w:rPr>
                <w:rFonts w:ascii="Arial" w:hAnsi="Arial" w:cs="Arial"/>
                <w:b/>
              </w:rPr>
              <w:t>1</w:t>
            </w:r>
            <w:proofErr w:type="gramEnd"/>
            <w:r w:rsidRPr="009E4380">
              <w:rPr>
                <w:rFonts w:ascii="Arial" w:hAnsi="Arial" w:cs="Arial"/>
                <w:b/>
              </w:rPr>
              <w:t xml:space="preserve"> to the March </w:t>
            </w:r>
            <w:r w:rsidR="00713A1F" w:rsidRPr="009E4380">
              <w:rPr>
                <w:rFonts w:ascii="Arial" w:hAnsi="Arial" w:cs="Arial"/>
                <w:b/>
              </w:rPr>
              <w:t>21</w:t>
            </w:r>
            <w:r w:rsidR="00713A1F" w:rsidRPr="009E4380">
              <w:rPr>
                <w:rFonts w:ascii="Arial" w:hAnsi="Arial" w:cs="Arial"/>
                <w:b/>
                <w:vertAlign w:val="superscript"/>
              </w:rPr>
              <w:t>st</w:t>
            </w:r>
            <w:r w:rsidR="00713A1F" w:rsidRPr="009E4380">
              <w:rPr>
                <w:rFonts w:ascii="Arial" w:hAnsi="Arial" w:cs="Arial"/>
                <w:b/>
              </w:rPr>
              <w:t xml:space="preserve"> </w:t>
            </w:r>
            <w:r w:rsidRPr="009E4380">
              <w:rPr>
                <w:rFonts w:ascii="Arial" w:hAnsi="Arial" w:cs="Arial"/>
                <w:b/>
              </w:rPr>
              <w:t>202</w:t>
            </w:r>
            <w:r w:rsidR="00713A1F" w:rsidRPr="009E4380">
              <w:rPr>
                <w:rFonts w:ascii="Arial" w:hAnsi="Arial" w:cs="Arial"/>
                <w:b/>
              </w:rPr>
              <w:t>1</w:t>
            </w:r>
          </w:p>
        </w:tc>
        <w:tc>
          <w:tcPr>
            <w:tcW w:w="2621" w:type="dxa"/>
            <w:shd w:val="clear" w:color="auto" w:fill="C5E0B3" w:themeFill="accent6" w:themeFillTint="66"/>
          </w:tcPr>
          <w:p w14:paraId="72C8EBBB" w14:textId="216585DA" w:rsidR="00587502" w:rsidRPr="00E77F9F" w:rsidRDefault="00587502" w:rsidP="009A1F81">
            <w:pPr>
              <w:rPr>
                <w:rFonts w:ascii="Arial" w:hAnsi="Arial" w:cs="Arial"/>
                <w:b/>
              </w:rPr>
            </w:pPr>
            <w:r w:rsidRPr="00E77F9F">
              <w:rPr>
                <w:rFonts w:ascii="Arial" w:hAnsi="Arial" w:cs="Arial"/>
                <w:b/>
              </w:rPr>
              <w:t>Online Module 2</w:t>
            </w:r>
          </w:p>
        </w:tc>
        <w:tc>
          <w:tcPr>
            <w:tcW w:w="2774" w:type="dxa"/>
            <w:shd w:val="clear" w:color="auto" w:fill="C5E0B3" w:themeFill="accent6" w:themeFillTint="66"/>
          </w:tcPr>
          <w:p w14:paraId="21084DB0" w14:textId="77777777" w:rsidR="00587502" w:rsidRPr="00E77F9F" w:rsidRDefault="00587502" w:rsidP="009A1F81">
            <w:pPr>
              <w:spacing w:after="0" w:line="240" w:lineRule="auto"/>
              <w:contextualSpacing/>
              <w:rPr>
                <w:rFonts w:ascii="Arial" w:hAnsi="Arial" w:cs="Arial"/>
                <w:i/>
              </w:rPr>
            </w:pPr>
          </w:p>
        </w:tc>
        <w:tc>
          <w:tcPr>
            <w:tcW w:w="7157" w:type="dxa"/>
            <w:shd w:val="clear" w:color="auto" w:fill="C5E0B3" w:themeFill="accent6" w:themeFillTint="66"/>
          </w:tcPr>
          <w:p w14:paraId="56990A04" w14:textId="1ECA1940" w:rsidR="00587502" w:rsidRPr="00E77F9F" w:rsidRDefault="00587502" w:rsidP="00BD357C">
            <w:pPr>
              <w:numPr>
                <w:ilvl w:val="0"/>
                <w:numId w:val="14"/>
              </w:numPr>
              <w:spacing w:after="0" w:line="240" w:lineRule="auto"/>
              <w:ind w:left="459" w:hanging="425"/>
              <w:contextualSpacing/>
              <w:rPr>
                <w:rFonts w:ascii="Arial" w:hAnsi="Arial" w:cs="Arial"/>
              </w:rPr>
            </w:pPr>
            <w:r w:rsidRPr="00E77F9F">
              <w:rPr>
                <w:rFonts w:ascii="Arial" w:hAnsi="Arial" w:cs="Arial"/>
              </w:rPr>
              <w:t>How can I use research and comparative studies from other schools and leaders to develop my own thinking and leadership?</w:t>
            </w:r>
          </w:p>
        </w:tc>
      </w:tr>
      <w:tr w:rsidR="005763B6" w:rsidRPr="0073503C" w14:paraId="2F3AE25D" w14:textId="77777777" w:rsidTr="00D55E6B">
        <w:trPr>
          <w:trHeight w:val="319"/>
        </w:trPr>
        <w:tc>
          <w:tcPr>
            <w:tcW w:w="2185" w:type="dxa"/>
            <w:shd w:val="clear" w:color="auto" w:fill="C5E0B3" w:themeFill="accent6" w:themeFillTint="66"/>
          </w:tcPr>
          <w:p w14:paraId="7C8E53CB" w14:textId="77777777" w:rsidR="005763B6" w:rsidRPr="009E4380" w:rsidRDefault="005763B6" w:rsidP="005763B6">
            <w:pPr>
              <w:rPr>
                <w:rFonts w:ascii="Arial" w:hAnsi="Arial" w:cs="Arial"/>
              </w:rPr>
            </w:pPr>
          </w:p>
        </w:tc>
        <w:tc>
          <w:tcPr>
            <w:tcW w:w="2621" w:type="dxa"/>
            <w:shd w:val="clear" w:color="auto" w:fill="C5E0B3" w:themeFill="accent6" w:themeFillTint="66"/>
          </w:tcPr>
          <w:p w14:paraId="7B319A83" w14:textId="77777777" w:rsidR="005763B6" w:rsidRPr="00E77F9F" w:rsidRDefault="005763B6" w:rsidP="005763B6">
            <w:pPr>
              <w:rPr>
                <w:rFonts w:ascii="Arial" w:hAnsi="Arial" w:cs="Arial"/>
                <w:b/>
              </w:rPr>
            </w:pPr>
            <w:r w:rsidRPr="00E77F9F">
              <w:rPr>
                <w:rFonts w:ascii="Arial" w:hAnsi="Arial" w:cs="Arial"/>
                <w:b/>
              </w:rPr>
              <w:t>Post – training Tasks</w:t>
            </w:r>
          </w:p>
        </w:tc>
        <w:tc>
          <w:tcPr>
            <w:tcW w:w="2774" w:type="dxa"/>
            <w:shd w:val="clear" w:color="auto" w:fill="C5E0B3" w:themeFill="accent6" w:themeFillTint="66"/>
          </w:tcPr>
          <w:p w14:paraId="390198E3" w14:textId="77777777" w:rsidR="005763B6" w:rsidRPr="00E77F9F" w:rsidRDefault="005763B6" w:rsidP="005763B6">
            <w:pPr>
              <w:spacing w:after="0"/>
              <w:ind w:right="175"/>
              <w:rPr>
                <w:rFonts w:ascii="Arial" w:hAnsi="Arial" w:cs="Arial"/>
                <w:i/>
              </w:rPr>
            </w:pPr>
          </w:p>
        </w:tc>
        <w:tc>
          <w:tcPr>
            <w:tcW w:w="7157" w:type="dxa"/>
            <w:shd w:val="clear" w:color="auto" w:fill="C5E0B3" w:themeFill="accent6" w:themeFillTint="66"/>
          </w:tcPr>
          <w:p w14:paraId="0D531BB4" w14:textId="77777777" w:rsidR="005763B6" w:rsidRPr="00E77F9F" w:rsidRDefault="005763B6" w:rsidP="00BD357C">
            <w:pPr>
              <w:pStyle w:val="ListParagraph"/>
              <w:numPr>
                <w:ilvl w:val="0"/>
                <w:numId w:val="19"/>
              </w:numPr>
              <w:spacing w:after="0" w:line="240" w:lineRule="auto"/>
              <w:rPr>
                <w:rFonts w:ascii="Arial" w:hAnsi="Arial" w:cs="Arial"/>
              </w:rPr>
            </w:pPr>
            <w:r w:rsidRPr="00E77F9F">
              <w:rPr>
                <w:rFonts w:ascii="Arial" w:hAnsi="Arial" w:cs="Arial"/>
              </w:rPr>
              <w:t>Meet with in-school mentor</w:t>
            </w:r>
          </w:p>
          <w:p w14:paraId="485A76B2" w14:textId="77777777" w:rsidR="005763B6" w:rsidRPr="00E77F9F" w:rsidRDefault="005763B6" w:rsidP="00BD357C">
            <w:pPr>
              <w:pStyle w:val="ListParagraph"/>
              <w:numPr>
                <w:ilvl w:val="0"/>
                <w:numId w:val="19"/>
              </w:numPr>
              <w:spacing w:after="0" w:line="240" w:lineRule="auto"/>
              <w:rPr>
                <w:rFonts w:ascii="Arial" w:hAnsi="Arial" w:cs="Arial"/>
              </w:rPr>
            </w:pPr>
            <w:r w:rsidRPr="00E77F9F">
              <w:rPr>
                <w:rFonts w:ascii="Arial" w:hAnsi="Arial" w:cs="Arial"/>
              </w:rPr>
              <w:t>Set up implementation meeting/training with team</w:t>
            </w:r>
          </w:p>
          <w:p w14:paraId="51886E3E" w14:textId="77777777" w:rsidR="005763B6" w:rsidRPr="00E77F9F" w:rsidRDefault="005763B6" w:rsidP="00BD357C">
            <w:pPr>
              <w:pStyle w:val="ListParagraph"/>
              <w:numPr>
                <w:ilvl w:val="0"/>
                <w:numId w:val="19"/>
              </w:numPr>
              <w:spacing w:after="0" w:line="240" w:lineRule="auto"/>
              <w:rPr>
                <w:rFonts w:ascii="Arial" w:hAnsi="Arial" w:cs="Arial"/>
              </w:rPr>
            </w:pPr>
            <w:r w:rsidRPr="00E77F9F">
              <w:rPr>
                <w:rFonts w:ascii="Arial" w:hAnsi="Arial" w:cs="Arial"/>
              </w:rPr>
              <w:t>Completion of Team Development Plan</w:t>
            </w:r>
          </w:p>
          <w:p w14:paraId="79FA29B8" w14:textId="77777777" w:rsidR="005763B6" w:rsidRPr="00E77F9F" w:rsidRDefault="005763B6" w:rsidP="00BD357C">
            <w:pPr>
              <w:pStyle w:val="ListParagraph"/>
              <w:numPr>
                <w:ilvl w:val="0"/>
                <w:numId w:val="19"/>
              </w:numPr>
              <w:spacing w:after="0" w:line="240" w:lineRule="auto"/>
              <w:rPr>
                <w:rFonts w:ascii="Arial" w:hAnsi="Arial" w:cs="Arial"/>
              </w:rPr>
            </w:pPr>
            <w:r w:rsidRPr="00E77F9F">
              <w:rPr>
                <w:rFonts w:ascii="Arial" w:hAnsi="Arial" w:cs="Arial"/>
              </w:rPr>
              <w:t>Complete Budget outline</w:t>
            </w:r>
          </w:p>
          <w:p w14:paraId="0D1F78F3" w14:textId="77777777" w:rsidR="005763B6" w:rsidRPr="00E77F9F" w:rsidRDefault="005763B6" w:rsidP="00BD357C">
            <w:pPr>
              <w:pStyle w:val="ListParagraph"/>
              <w:numPr>
                <w:ilvl w:val="0"/>
                <w:numId w:val="19"/>
              </w:numPr>
              <w:spacing w:after="0" w:line="240" w:lineRule="auto"/>
              <w:rPr>
                <w:rFonts w:ascii="Arial" w:hAnsi="Arial" w:cs="Arial"/>
              </w:rPr>
            </w:pPr>
            <w:r w:rsidRPr="00E77F9F">
              <w:rPr>
                <w:rFonts w:ascii="Arial" w:hAnsi="Arial" w:cs="Arial"/>
              </w:rPr>
              <w:t xml:space="preserve">Recording of </w:t>
            </w:r>
          </w:p>
          <w:p w14:paraId="0B6FB48F" w14:textId="77777777" w:rsidR="005763B6" w:rsidRPr="00E77F9F" w:rsidRDefault="005763B6" w:rsidP="00BD357C">
            <w:pPr>
              <w:pStyle w:val="ListParagraph"/>
              <w:numPr>
                <w:ilvl w:val="0"/>
                <w:numId w:val="18"/>
              </w:numPr>
              <w:spacing w:after="0" w:line="240" w:lineRule="auto"/>
              <w:rPr>
                <w:rFonts w:ascii="Arial" w:hAnsi="Arial" w:cs="Arial"/>
              </w:rPr>
            </w:pPr>
            <w:r w:rsidRPr="00E77F9F">
              <w:rPr>
                <w:rFonts w:ascii="Arial" w:hAnsi="Arial" w:cs="Arial"/>
              </w:rPr>
              <w:t>Personal leadership development/behaviours</w:t>
            </w:r>
          </w:p>
          <w:p w14:paraId="576E80DA" w14:textId="77777777" w:rsidR="005763B6" w:rsidRPr="00E77F9F" w:rsidRDefault="005763B6" w:rsidP="00BD357C">
            <w:pPr>
              <w:pStyle w:val="ListParagraph"/>
              <w:numPr>
                <w:ilvl w:val="0"/>
                <w:numId w:val="18"/>
              </w:numPr>
              <w:spacing w:after="0" w:line="240" w:lineRule="auto"/>
              <w:rPr>
                <w:rFonts w:ascii="Arial" w:hAnsi="Arial" w:cs="Arial"/>
              </w:rPr>
            </w:pPr>
            <w:r w:rsidRPr="00E77F9F">
              <w:rPr>
                <w:rFonts w:ascii="Arial" w:hAnsi="Arial" w:cs="Arial"/>
              </w:rPr>
              <w:t>Team capability development</w:t>
            </w:r>
          </w:p>
          <w:p w14:paraId="45522029" w14:textId="77777777" w:rsidR="005763B6" w:rsidRPr="00E77F9F" w:rsidRDefault="005763B6" w:rsidP="00BD357C">
            <w:pPr>
              <w:pStyle w:val="ListParagraph"/>
              <w:numPr>
                <w:ilvl w:val="0"/>
                <w:numId w:val="18"/>
              </w:numPr>
              <w:spacing w:after="0" w:line="240" w:lineRule="auto"/>
              <w:rPr>
                <w:rFonts w:ascii="Arial" w:hAnsi="Arial" w:cs="Arial"/>
              </w:rPr>
            </w:pPr>
            <w:r w:rsidRPr="00E77F9F">
              <w:rPr>
                <w:rFonts w:ascii="Arial" w:hAnsi="Arial" w:cs="Arial"/>
              </w:rPr>
              <w:t>Project development</w:t>
            </w:r>
          </w:p>
          <w:p w14:paraId="7AA88D1F" w14:textId="77777777" w:rsidR="005763B6" w:rsidRPr="00E77F9F" w:rsidRDefault="005763B6" w:rsidP="00BD357C">
            <w:pPr>
              <w:pStyle w:val="ListParagraph"/>
              <w:numPr>
                <w:ilvl w:val="0"/>
                <w:numId w:val="19"/>
              </w:numPr>
              <w:spacing w:after="0" w:line="240" w:lineRule="auto"/>
              <w:rPr>
                <w:rFonts w:ascii="Arial" w:hAnsi="Arial" w:cs="Arial"/>
              </w:rPr>
            </w:pPr>
            <w:r w:rsidRPr="00E77F9F">
              <w:rPr>
                <w:rFonts w:ascii="Arial" w:hAnsi="Arial" w:cs="Arial"/>
              </w:rPr>
              <w:t>Module 3 Pre-Training day reading</w:t>
            </w:r>
          </w:p>
        </w:tc>
      </w:tr>
      <w:tr w:rsidR="005763B6" w:rsidRPr="0073503C" w14:paraId="5A503362" w14:textId="77777777" w:rsidTr="00D55E6B">
        <w:trPr>
          <w:trHeight w:val="785"/>
        </w:trPr>
        <w:tc>
          <w:tcPr>
            <w:tcW w:w="2185" w:type="dxa"/>
            <w:shd w:val="clear" w:color="auto" w:fill="FF99FF"/>
          </w:tcPr>
          <w:p w14:paraId="6E47B029" w14:textId="2DA50DD8" w:rsidR="00587502" w:rsidRPr="009E4380" w:rsidRDefault="00713A1F" w:rsidP="00587502">
            <w:pPr>
              <w:rPr>
                <w:rFonts w:ascii="Arial" w:hAnsi="Arial" w:cs="Arial"/>
                <w:b/>
              </w:rPr>
            </w:pPr>
            <w:r w:rsidRPr="009E4380">
              <w:rPr>
                <w:rFonts w:ascii="Arial" w:hAnsi="Arial" w:cs="Arial"/>
                <w:b/>
              </w:rPr>
              <w:t>11</w:t>
            </w:r>
            <w:r w:rsidRPr="009E4380">
              <w:rPr>
                <w:rFonts w:ascii="Arial" w:hAnsi="Arial" w:cs="Arial"/>
                <w:b/>
                <w:vertAlign w:val="superscript"/>
              </w:rPr>
              <w:t>th</w:t>
            </w:r>
            <w:r w:rsidRPr="009E4380">
              <w:rPr>
                <w:rFonts w:ascii="Arial" w:hAnsi="Arial" w:cs="Arial"/>
                <w:b/>
              </w:rPr>
              <w:t xml:space="preserve"> J</w:t>
            </w:r>
            <w:r w:rsidR="004B704E" w:rsidRPr="009E4380">
              <w:rPr>
                <w:rFonts w:ascii="Arial" w:hAnsi="Arial" w:cs="Arial"/>
                <w:b/>
              </w:rPr>
              <w:t>une 202</w:t>
            </w:r>
            <w:r w:rsidRPr="009E4380">
              <w:rPr>
                <w:rFonts w:ascii="Arial" w:hAnsi="Arial" w:cs="Arial"/>
                <w:b/>
              </w:rPr>
              <w:t>1</w:t>
            </w:r>
          </w:p>
          <w:p w14:paraId="4F3E07FC" w14:textId="77777777" w:rsidR="00587502" w:rsidRPr="009E4380" w:rsidRDefault="00587502" w:rsidP="00587502">
            <w:pPr>
              <w:rPr>
                <w:rFonts w:ascii="Arial" w:hAnsi="Arial" w:cs="Arial"/>
                <w:b/>
              </w:rPr>
            </w:pPr>
            <w:r w:rsidRPr="009E4380">
              <w:rPr>
                <w:rFonts w:ascii="Arial" w:hAnsi="Arial" w:cs="Arial"/>
                <w:b/>
              </w:rPr>
              <w:t>Trinity School</w:t>
            </w:r>
          </w:p>
          <w:p w14:paraId="1A11A06A" w14:textId="3A6E9F0C" w:rsidR="005763B6" w:rsidRPr="009E4380" w:rsidRDefault="00587502" w:rsidP="00587502">
            <w:pPr>
              <w:rPr>
                <w:rFonts w:ascii="Arial" w:hAnsi="Arial" w:cs="Arial"/>
              </w:rPr>
            </w:pPr>
            <w:r w:rsidRPr="009E4380">
              <w:rPr>
                <w:rFonts w:ascii="Arial" w:hAnsi="Arial" w:cs="Arial"/>
                <w:b/>
              </w:rPr>
              <w:t>9.15-</w:t>
            </w:r>
            <w:r w:rsidR="00F57EE0" w:rsidRPr="009E4380">
              <w:rPr>
                <w:rFonts w:ascii="Arial" w:hAnsi="Arial" w:cs="Arial"/>
                <w:b/>
              </w:rPr>
              <w:t xml:space="preserve"> </w:t>
            </w:r>
            <w:r w:rsidRPr="009E4380">
              <w:rPr>
                <w:rFonts w:ascii="Arial" w:hAnsi="Arial" w:cs="Arial"/>
                <w:b/>
              </w:rPr>
              <w:t xml:space="preserve">4pm (Coffee from </w:t>
            </w:r>
            <w:r w:rsidR="00703632" w:rsidRPr="009E4380">
              <w:rPr>
                <w:rFonts w:ascii="Arial" w:hAnsi="Arial" w:cs="Arial"/>
                <w:b/>
              </w:rPr>
              <w:t>9</w:t>
            </w:r>
            <w:r w:rsidRPr="009E4380">
              <w:rPr>
                <w:rFonts w:ascii="Arial" w:hAnsi="Arial" w:cs="Arial"/>
                <w:b/>
              </w:rPr>
              <w:t>am)</w:t>
            </w:r>
          </w:p>
        </w:tc>
        <w:tc>
          <w:tcPr>
            <w:tcW w:w="2621" w:type="dxa"/>
            <w:shd w:val="clear" w:color="auto" w:fill="FF99FF"/>
          </w:tcPr>
          <w:p w14:paraId="3143BDED" w14:textId="6AA7DCA8" w:rsidR="005763B6" w:rsidRPr="00E77F9F" w:rsidRDefault="00587502" w:rsidP="00587502">
            <w:pPr>
              <w:rPr>
                <w:rFonts w:ascii="Arial" w:hAnsi="Arial" w:cs="Arial"/>
                <w:b/>
              </w:rPr>
            </w:pPr>
            <w:r w:rsidRPr="00E77F9F">
              <w:rPr>
                <w:rFonts w:ascii="Arial" w:hAnsi="Arial" w:cs="Arial"/>
                <w:b/>
              </w:rPr>
              <w:t>Day 3</w:t>
            </w:r>
            <w:r w:rsidR="005763B6" w:rsidRPr="00E77F9F">
              <w:rPr>
                <w:rFonts w:ascii="Arial" w:hAnsi="Arial" w:cs="Arial"/>
                <w:b/>
              </w:rPr>
              <w:t xml:space="preserve">: </w:t>
            </w:r>
            <w:r w:rsidRPr="00E77F9F">
              <w:rPr>
                <w:rFonts w:ascii="Arial" w:hAnsi="Arial" w:cs="Arial"/>
                <w:b/>
              </w:rPr>
              <w:t xml:space="preserve">The Challenge and Evaluation of </w:t>
            </w:r>
            <w:r w:rsidR="005763B6" w:rsidRPr="00E77F9F">
              <w:rPr>
                <w:rFonts w:ascii="Arial" w:hAnsi="Arial" w:cs="Arial"/>
                <w:b/>
              </w:rPr>
              <w:t>Change</w:t>
            </w:r>
          </w:p>
        </w:tc>
        <w:tc>
          <w:tcPr>
            <w:tcW w:w="2774" w:type="dxa"/>
            <w:shd w:val="clear" w:color="auto" w:fill="FF99FF"/>
          </w:tcPr>
          <w:p w14:paraId="0EDA0883" w14:textId="787D2C61" w:rsidR="005763B6" w:rsidRPr="00E77F9F" w:rsidRDefault="00587502" w:rsidP="005763B6">
            <w:pPr>
              <w:ind w:right="492"/>
              <w:rPr>
                <w:rFonts w:ascii="Arial" w:hAnsi="Arial" w:cs="Arial"/>
                <w:i/>
              </w:rPr>
            </w:pPr>
            <w:r w:rsidRPr="00E77F9F">
              <w:rPr>
                <w:rFonts w:ascii="Arial" w:hAnsi="Arial" w:cs="Arial"/>
                <w:i/>
              </w:rPr>
              <w:t>Leading with Impact</w:t>
            </w:r>
          </w:p>
          <w:p w14:paraId="671EDF56" w14:textId="77777777" w:rsidR="00587502" w:rsidRPr="00E77F9F" w:rsidRDefault="00587502" w:rsidP="00BA447E">
            <w:pPr>
              <w:ind w:right="492"/>
              <w:rPr>
                <w:rFonts w:ascii="Arial" w:hAnsi="Arial" w:cs="Arial"/>
                <w:i/>
              </w:rPr>
            </w:pPr>
            <w:r w:rsidRPr="00E77F9F">
              <w:rPr>
                <w:rFonts w:ascii="Arial" w:hAnsi="Arial" w:cs="Arial"/>
                <w:i/>
              </w:rPr>
              <w:t>Working in Partnership</w:t>
            </w:r>
          </w:p>
          <w:p w14:paraId="5D855424" w14:textId="7F0E6AA9" w:rsidR="005763B6" w:rsidRPr="00E77F9F" w:rsidRDefault="00587502" w:rsidP="00BA447E">
            <w:pPr>
              <w:ind w:right="492"/>
              <w:rPr>
                <w:rFonts w:ascii="Arial" w:hAnsi="Arial" w:cs="Arial"/>
                <w:i/>
              </w:rPr>
            </w:pPr>
            <w:r w:rsidRPr="00E77F9F">
              <w:rPr>
                <w:rFonts w:ascii="Arial" w:hAnsi="Arial" w:cs="Arial"/>
                <w:i/>
              </w:rPr>
              <w:t xml:space="preserve"> </w:t>
            </w:r>
            <w:r w:rsidR="00BA447E" w:rsidRPr="00E77F9F">
              <w:rPr>
                <w:rFonts w:ascii="Arial" w:hAnsi="Arial" w:cs="Arial"/>
                <w:i/>
              </w:rPr>
              <w:t xml:space="preserve">Increasing Capability </w:t>
            </w:r>
          </w:p>
        </w:tc>
        <w:tc>
          <w:tcPr>
            <w:tcW w:w="7157" w:type="dxa"/>
            <w:shd w:val="clear" w:color="auto" w:fill="FF99FF"/>
          </w:tcPr>
          <w:p w14:paraId="5EF9DF04" w14:textId="77777777" w:rsidR="005763B6" w:rsidRPr="00E77F9F" w:rsidRDefault="005763B6" w:rsidP="00BD357C">
            <w:pPr>
              <w:numPr>
                <w:ilvl w:val="0"/>
                <w:numId w:val="14"/>
              </w:numPr>
              <w:spacing w:after="0" w:line="240" w:lineRule="auto"/>
              <w:ind w:left="459" w:hanging="425"/>
              <w:contextualSpacing/>
              <w:rPr>
                <w:rFonts w:ascii="Arial" w:hAnsi="Arial" w:cs="Arial"/>
              </w:rPr>
            </w:pPr>
            <w:r w:rsidRPr="00E77F9F">
              <w:rPr>
                <w:rFonts w:ascii="Arial" w:hAnsi="Arial" w:cs="Arial"/>
              </w:rPr>
              <w:t xml:space="preserve">How do we know how effective change has </w:t>
            </w:r>
            <w:proofErr w:type="gramStart"/>
            <w:r w:rsidRPr="00E77F9F">
              <w:rPr>
                <w:rFonts w:ascii="Arial" w:hAnsi="Arial" w:cs="Arial"/>
              </w:rPr>
              <w:t>occurred:</w:t>
            </w:r>
            <w:proofErr w:type="gramEnd"/>
          </w:p>
          <w:p w14:paraId="32ED728C" w14:textId="77777777" w:rsidR="005763B6" w:rsidRPr="00E77F9F" w:rsidRDefault="005763B6" w:rsidP="00BD357C">
            <w:pPr>
              <w:numPr>
                <w:ilvl w:val="0"/>
                <w:numId w:val="15"/>
              </w:numPr>
              <w:spacing w:after="0" w:line="240" w:lineRule="auto"/>
              <w:contextualSpacing/>
              <w:rPr>
                <w:rFonts w:ascii="Arial" w:hAnsi="Arial" w:cs="Arial"/>
              </w:rPr>
            </w:pPr>
            <w:r w:rsidRPr="00E77F9F">
              <w:rPr>
                <w:rFonts w:ascii="Arial" w:hAnsi="Arial" w:cs="Arial"/>
              </w:rPr>
              <w:t>In our team? On our children? On our leadership?</w:t>
            </w:r>
          </w:p>
        </w:tc>
      </w:tr>
      <w:tr w:rsidR="004B704E" w:rsidRPr="0073503C" w14:paraId="32CB330C" w14:textId="77777777" w:rsidTr="00D55E6B">
        <w:trPr>
          <w:trHeight w:val="785"/>
        </w:trPr>
        <w:tc>
          <w:tcPr>
            <w:tcW w:w="2185" w:type="dxa"/>
            <w:shd w:val="clear" w:color="auto" w:fill="FF99FF"/>
          </w:tcPr>
          <w:p w14:paraId="552813FA" w14:textId="7BABAFA4" w:rsidR="004B704E" w:rsidRPr="009E4380" w:rsidRDefault="00713A1F" w:rsidP="004B704E">
            <w:pPr>
              <w:rPr>
                <w:rFonts w:ascii="Arial" w:hAnsi="Arial" w:cs="Arial"/>
              </w:rPr>
            </w:pPr>
            <w:r w:rsidRPr="009E4380">
              <w:rPr>
                <w:rFonts w:ascii="Arial" w:hAnsi="Arial" w:cs="Arial"/>
                <w:b/>
              </w:rPr>
              <w:lastRenderedPageBreak/>
              <w:t>21</w:t>
            </w:r>
            <w:r w:rsidRPr="009E4380">
              <w:rPr>
                <w:rFonts w:ascii="Arial" w:hAnsi="Arial" w:cs="Arial"/>
                <w:b/>
                <w:vertAlign w:val="superscript"/>
              </w:rPr>
              <w:t>st</w:t>
            </w:r>
            <w:r w:rsidR="004B704E" w:rsidRPr="009E4380">
              <w:rPr>
                <w:rFonts w:ascii="Arial" w:hAnsi="Arial" w:cs="Arial"/>
                <w:b/>
              </w:rPr>
              <w:t xml:space="preserve"> June 202</w:t>
            </w:r>
            <w:r w:rsidRPr="009E4380">
              <w:rPr>
                <w:rFonts w:ascii="Arial" w:hAnsi="Arial" w:cs="Arial"/>
                <w:b/>
              </w:rPr>
              <w:t>1</w:t>
            </w:r>
            <w:r w:rsidR="004B704E" w:rsidRPr="009E4380">
              <w:rPr>
                <w:rFonts w:ascii="Arial" w:hAnsi="Arial" w:cs="Arial"/>
                <w:b/>
              </w:rPr>
              <w:t xml:space="preserve"> to the </w:t>
            </w:r>
            <w:r w:rsidRPr="009E4380">
              <w:rPr>
                <w:rFonts w:ascii="Arial" w:hAnsi="Arial" w:cs="Arial"/>
                <w:b/>
              </w:rPr>
              <w:t>4</w:t>
            </w:r>
            <w:r w:rsidR="004B704E" w:rsidRPr="009E4380">
              <w:rPr>
                <w:rFonts w:ascii="Arial" w:hAnsi="Arial" w:cs="Arial"/>
                <w:b/>
                <w:vertAlign w:val="superscript"/>
              </w:rPr>
              <w:t>th</w:t>
            </w:r>
            <w:r w:rsidR="004B704E" w:rsidRPr="009E4380">
              <w:rPr>
                <w:rFonts w:ascii="Arial" w:hAnsi="Arial" w:cs="Arial"/>
                <w:b/>
              </w:rPr>
              <w:t xml:space="preserve"> Ju</w:t>
            </w:r>
            <w:r w:rsidRPr="009E4380">
              <w:rPr>
                <w:rFonts w:ascii="Arial" w:hAnsi="Arial" w:cs="Arial"/>
                <w:b/>
              </w:rPr>
              <w:t>ly</w:t>
            </w:r>
            <w:r w:rsidR="004B704E" w:rsidRPr="009E4380">
              <w:rPr>
                <w:rFonts w:ascii="Arial" w:hAnsi="Arial" w:cs="Arial"/>
                <w:b/>
              </w:rPr>
              <w:t xml:space="preserve"> 202</w:t>
            </w:r>
            <w:r w:rsidRPr="009E4380">
              <w:rPr>
                <w:rFonts w:ascii="Arial" w:hAnsi="Arial" w:cs="Arial"/>
                <w:b/>
              </w:rPr>
              <w:t>1</w:t>
            </w:r>
          </w:p>
        </w:tc>
        <w:tc>
          <w:tcPr>
            <w:tcW w:w="2621" w:type="dxa"/>
            <w:shd w:val="clear" w:color="auto" w:fill="FF99FF"/>
          </w:tcPr>
          <w:p w14:paraId="7D9340F2" w14:textId="766943AB" w:rsidR="004B704E" w:rsidRPr="00E77F9F" w:rsidRDefault="004B704E" w:rsidP="004B704E">
            <w:pPr>
              <w:rPr>
                <w:rFonts w:ascii="Arial" w:hAnsi="Arial" w:cs="Arial"/>
                <w:b/>
              </w:rPr>
            </w:pPr>
            <w:r w:rsidRPr="00E77F9F">
              <w:rPr>
                <w:rFonts w:ascii="Arial" w:hAnsi="Arial" w:cs="Arial"/>
                <w:b/>
              </w:rPr>
              <w:t>Online Module 3</w:t>
            </w:r>
          </w:p>
        </w:tc>
        <w:tc>
          <w:tcPr>
            <w:tcW w:w="2774" w:type="dxa"/>
            <w:shd w:val="clear" w:color="auto" w:fill="FF99FF"/>
          </w:tcPr>
          <w:p w14:paraId="152F9008" w14:textId="77777777" w:rsidR="004B704E" w:rsidRPr="00E77F9F" w:rsidRDefault="004B704E" w:rsidP="004B704E">
            <w:pPr>
              <w:spacing w:after="0"/>
              <w:ind w:right="175"/>
              <w:rPr>
                <w:rFonts w:ascii="Arial" w:hAnsi="Arial" w:cs="Arial"/>
                <w:i/>
              </w:rPr>
            </w:pPr>
          </w:p>
        </w:tc>
        <w:tc>
          <w:tcPr>
            <w:tcW w:w="7157" w:type="dxa"/>
            <w:shd w:val="clear" w:color="auto" w:fill="FF99FF"/>
          </w:tcPr>
          <w:p w14:paraId="5CB55002" w14:textId="3F55FE38" w:rsidR="004B704E" w:rsidRPr="00E77F9F" w:rsidRDefault="004B704E" w:rsidP="004B704E">
            <w:pPr>
              <w:pStyle w:val="ListParagraph"/>
              <w:numPr>
                <w:ilvl w:val="0"/>
                <w:numId w:val="21"/>
              </w:numPr>
              <w:rPr>
                <w:rFonts w:ascii="Arial" w:hAnsi="Arial" w:cs="Arial"/>
              </w:rPr>
            </w:pPr>
            <w:r w:rsidRPr="00E77F9F">
              <w:rPr>
                <w:rFonts w:ascii="Arial" w:hAnsi="Arial" w:cs="Arial"/>
              </w:rPr>
              <w:t>How can I use research and comparative studies from other schools and leaders to develop my own thinking and leadership?</w:t>
            </w:r>
          </w:p>
        </w:tc>
      </w:tr>
      <w:tr w:rsidR="005763B6" w:rsidRPr="0073503C" w14:paraId="32AF9CFA" w14:textId="77777777" w:rsidTr="00D55E6B">
        <w:trPr>
          <w:trHeight w:val="785"/>
        </w:trPr>
        <w:tc>
          <w:tcPr>
            <w:tcW w:w="2185" w:type="dxa"/>
            <w:shd w:val="clear" w:color="auto" w:fill="FF99FF"/>
          </w:tcPr>
          <w:p w14:paraId="51D01E3A" w14:textId="77777777" w:rsidR="005763B6" w:rsidRPr="009E4380" w:rsidRDefault="005763B6" w:rsidP="005763B6">
            <w:pPr>
              <w:rPr>
                <w:rFonts w:ascii="Arial" w:hAnsi="Arial" w:cs="Arial"/>
              </w:rPr>
            </w:pPr>
          </w:p>
        </w:tc>
        <w:tc>
          <w:tcPr>
            <w:tcW w:w="2621" w:type="dxa"/>
            <w:shd w:val="clear" w:color="auto" w:fill="FF99FF"/>
          </w:tcPr>
          <w:p w14:paraId="382478ED" w14:textId="77777777" w:rsidR="005763B6" w:rsidRPr="00E77F9F" w:rsidRDefault="005763B6" w:rsidP="005763B6">
            <w:pPr>
              <w:rPr>
                <w:rFonts w:ascii="Arial" w:hAnsi="Arial" w:cs="Arial"/>
                <w:b/>
              </w:rPr>
            </w:pPr>
            <w:r w:rsidRPr="00E77F9F">
              <w:rPr>
                <w:rFonts w:ascii="Arial" w:hAnsi="Arial" w:cs="Arial"/>
                <w:b/>
              </w:rPr>
              <w:t>Post – training Tasks</w:t>
            </w:r>
          </w:p>
        </w:tc>
        <w:tc>
          <w:tcPr>
            <w:tcW w:w="2774" w:type="dxa"/>
            <w:shd w:val="clear" w:color="auto" w:fill="FF99FF"/>
          </w:tcPr>
          <w:p w14:paraId="6A3FFE7A" w14:textId="77777777" w:rsidR="005763B6" w:rsidRPr="00E77F9F" w:rsidRDefault="005763B6" w:rsidP="005763B6">
            <w:pPr>
              <w:spacing w:after="0"/>
              <w:ind w:right="175"/>
              <w:rPr>
                <w:rFonts w:ascii="Arial" w:hAnsi="Arial" w:cs="Arial"/>
                <w:i/>
              </w:rPr>
            </w:pPr>
          </w:p>
        </w:tc>
        <w:tc>
          <w:tcPr>
            <w:tcW w:w="7157" w:type="dxa"/>
            <w:shd w:val="clear" w:color="auto" w:fill="FF99FF"/>
          </w:tcPr>
          <w:p w14:paraId="34127B1E" w14:textId="77777777" w:rsidR="00BA447E" w:rsidRPr="00E77F9F" w:rsidRDefault="00BA447E" w:rsidP="00BD357C">
            <w:pPr>
              <w:pStyle w:val="ListParagraph"/>
              <w:numPr>
                <w:ilvl w:val="0"/>
                <w:numId w:val="21"/>
              </w:numPr>
              <w:rPr>
                <w:rFonts w:ascii="Arial" w:hAnsi="Arial" w:cs="Arial"/>
              </w:rPr>
            </w:pPr>
            <w:r w:rsidRPr="00E77F9F">
              <w:rPr>
                <w:rFonts w:ascii="Arial" w:hAnsi="Arial" w:cs="Arial"/>
              </w:rPr>
              <w:t>Meet with in-school mentor</w:t>
            </w:r>
          </w:p>
          <w:p w14:paraId="4409FDD9" w14:textId="77777777" w:rsidR="005763B6" w:rsidRPr="00E77F9F" w:rsidRDefault="005763B6" w:rsidP="00BD357C">
            <w:pPr>
              <w:pStyle w:val="ListParagraph"/>
              <w:numPr>
                <w:ilvl w:val="0"/>
                <w:numId w:val="21"/>
              </w:numPr>
              <w:spacing w:after="0" w:line="240" w:lineRule="auto"/>
              <w:rPr>
                <w:rFonts w:ascii="Arial" w:hAnsi="Arial" w:cs="Arial"/>
              </w:rPr>
            </w:pPr>
            <w:r w:rsidRPr="00E77F9F">
              <w:rPr>
                <w:rFonts w:ascii="Arial" w:hAnsi="Arial" w:cs="Arial"/>
              </w:rPr>
              <w:t>Set up evaluation meeting with team</w:t>
            </w:r>
          </w:p>
          <w:p w14:paraId="4E5C4067" w14:textId="77777777" w:rsidR="005763B6" w:rsidRPr="00E77F9F" w:rsidRDefault="005763B6" w:rsidP="00BD357C">
            <w:pPr>
              <w:pStyle w:val="ListParagraph"/>
              <w:numPr>
                <w:ilvl w:val="0"/>
                <w:numId w:val="21"/>
              </w:numPr>
              <w:spacing w:after="0" w:line="240" w:lineRule="auto"/>
              <w:rPr>
                <w:rFonts w:ascii="Arial" w:hAnsi="Arial" w:cs="Arial"/>
              </w:rPr>
            </w:pPr>
            <w:r w:rsidRPr="00E77F9F">
              <w:rPr>
                <w:rFonts w:ascii="Arial" w:hAnsi="Arial" w:cs="Arial"/>
              </w:rPr>
              <w:t>Annotating Project/Team/Budget Development Plan</w:t>
            </w:r>
          </w:p>
          <w:p w14:paraId="441F8FB3" w14:textId="77777777" w:rsidR="005763B6" w:rsidRPr="00E77F9F" w:rsidRDefault="005763B6" w:rsidP="00BD357C">
            <w:pPr>
              <w:pStyle w:val="ListParagraph"/>
              <w:numPr>
                <w:ilvl w:val="0"/>
                <w:numId w:val="21"/>
              </w:numPr>
              <w:spacing w:after="0" w:line="240" w:lineRule="auto"/>
              <w:rPr>
                <w:rFonts w:ascii="Arial" w:hAnsi="Arial" w:cs="Arial"/>
              </w:rPr>
            </w:pPr>
            <w:r w:rsidRPr="00E77F9F">
              <w:rPr>
                <w:rFonts w:ascii="Arial" w:hAnsi="Arial" w:cs="Arial"/>
              </w:rPr>
              <w:t xml:space="preserve">Recording of </w:t>
            </w:r>
          </w:p>
          <w:p w14:paraId="09D8AF88" w14:textId="77777777" w:rsidR="005763B6" w:rsidRPr="00E77F9F" w:rsidRDefault="005763B6" w:rsidP="00BD357C">
            <w:pPr>
              <w:pStyle w:val="ListParagraph"/>
              <w:numPr>
                <w:ilvl w:val="0"/>
                <w:numId w:val="18"/>
              </w:numPr>
              <w:spacing w:after="0" w:line="240" w:lineRule="auto"/>
              <w:rPr>
                <w:rFonts w:ascii="Arial" w:hAnsi="Arial" w:cs="Arial"/>
              </w:rPr>
            </w:pPr>
            <w:r w:rsidRPr="00E77F9F">
              <w:rPr>
                <w:rFonts w:ascii="Arial" w:hAnsi="Arial" w:cs="Arial"/>
              </w:rPr>
              <w:t>Personal leadership development/behaviours</w:t>
            </w:r>
          </w:p>
          <w:p w14:paraId="58D29E4A" w14:textId="77777777" w:rsidR="005763B6" w:rsidRPr="00E77F9F" w:rsidRDefault="005763B6" w:rsidP="00BD357C">
            <w:pPr>
              <w:pStyle w:val="ListParagraph"/>
              <w:numPr>
                <w:ilvl w:val="0"/>
                <w:numId w:val="18"/>
              </w:numPr>
              <w:spacing w:after="0" w:line="240" w:lineRule="auto"/>
              <w:rPr>
                <w:rFonts w:ascii="Arial" w:hAnsi="Arial" w:cs="Arial"/>
              </w:rPr>
            </w:pPr>
            <w:r w:rsidRPr="00E77F9F">
              <w:rPr>
                <w:rFonts w:ascii="Arial" w:hAnsi="Arial" w:cs="Arial"/>
              </w:rPr>
              <w:t>Team capability development</w:t>
            </w:r>
          </w:p>
          <w:p w14:paraId="230F6B54" w14:textId="77777777" w:rsidR="005763B6" w:rsidRPr="00E77F9F" w:rsidRDefault="005763B6" w:rsidP="00BD357C">
            <w:pPr>
              <w:pStyle w:val="ListParagraph"/>
              <w:numPr>
                <w:ilvl w:val="0"/>
                <w:numId w:val="18"/>
              </w:numPr>
              <w:spacing w:after="0" w:line="240" w:lineRule="auto"/>
              <w:rPr>
                <w:rFonts w:ascii="Arial" w:hAnsi="Arial" w:cs="Arial"/>
              </w:rPr>
            </w:pPr>
            <w:r w:rsidRPr="00E77F9F">
              <w:rPr>
                <w:rFonts w:ascii="Arial" w:hAnsi="Arial" w:cs="Arial"/>
              </w:rPr>
              <w:t>Project development</w:t>
            </w:r>
          </w:p>
          <w:p w14:paraId="21954551" w14:textId="77777777" w:rsidR="00391703" w:rsidRPr="00E77F9F" w:rsidRDefault="00391703" w:rsidP="00BD357C">
            <w:pPr>
              <w:pStyle w:val="ListParagraph"/>
              <w:numPr>
                <w:ilvl w:val="0"/>
                <w:numId w:val="21"/>
              </w:numPr>
              <w:spacing w:after="0" w:line="240" w:lineRule="auto"/>
              <w:rPr>
                <w:rFonts w:ascii="Arial" w:hAnsi="Arial" w:cs="Arial"/>
              </w:rPr>
            </w:pPr>
            <w:r w:rsidRPr="00E77F9F">
              <w:rPr>
                <w:rFonts w:ascii="Arial" w:hAnsi="Arial" w:cs="Arial"/>
              </w:rPr>
              <w:t>Completion of 360 (2)</w:t>
            </w:r>
          </w:p>
          <w:p w14:paraId="7690F90F" w14:textId="77777777" w:rsidR="005763B6" w:rsidRPr="00E77F9F" w:rsidRDefault="005763B6" w:rsidP="00BD357C">
            <w:pPr>
              <w:pStyle w:val="ListParagraph"/>
              <w:numPr>
                <w:ilvl w:val="0"/>
                <w:numId w:val="21"/>
              </w:numPr>
              <w:spacing w:after="0" w:line="240" w:lineRule="auto"/>
              <w:rPr>
                <w:rFonts w:ascii="Arial" w:hAnsi="Arial" w:cs="Arial"/>
              </w:rPr>
            </w:pPr>
            <w:r w:rsidRPr="00E77F9F">
              <w:rPr>
                <w:rFonts w:ascii="Arial" w:hAnsi="Arial" w:cs="Arial"/>
              </w:rPr>
              <w:t>Prepare for final coaching session</w:t>
            </w:r>
          </w:p>
        </w:tc>
      </w:tr>
      <w:tr w:rsidR="004B704E" w:rsidRPr="0073503C" w14:paraId="28F1E7AF" w14:textId="77777777" w:rsidTr="00D55E6B">
        <w:trPr>
          <w:trHeight w:val="319"/>
        </w:trPr>
        <w:tc>
          <w:tcPr>
            <w:tcW w:w="2185" w:type="dxa"/>
            <w:shd w:val="clear" w:color="auto" w:fill="auto"/>
          </w:tcPr>
          <w:p w14:paraId="4E6B4E43" w14:textId="77777777" w:rsidR="004B704E" w:rsidRPr="009E4380" w:rsidRDefault="004B704E" w:rsidP="004B704E">
            <w:pPr>
              <w:rPr>
                <w:rFonts w:ascii="Arial" w:hAnsi="Arial" w:cs="Arial"/>
                <w:b/>
              </w:rPr>
            </w:pPr>
            <w:r w:rsidRPr="009E4380">
              <w:rPr>
                <w:rFonts w:ascii="Arial" w:hAnsi="Arial" w:cs="Arial"/>
                <w:b/>
              </w:rPr>
              <w:t>June</w:t>
            </w:r>
            <w:r w:rsidRPr="009E4380">
              <w:rPr>
                <w:rFonts w:ascii="Arial" w:hAnsi="Arial" w:cs="Arial"/>
                <w:b/>
              </w:rPr>
              <w:sym w:font="Wingdings" w:char="F0E0"/>
            </w:r>
            <w:r w:rsidRPr="009E4380">
              <w:rPr>
                <w:rFonts w:ascii="Arial" w:hAnsi="Arial" w:cs="Arial"/>
                <w:b/>
              </w:rPr>
              <w:t xml:space="preserve"> November</w:t>
            </w:r>
          </w:p>
        </w:tc>
        <w:tc>
          <w:tcPr>
            <w:tcW w:w="2621" w:type="dxa"/>
            <w:shd w:val="clear" w:color="auto" w:fill="auto"/>
          </w:tcPr>
          <w:p w14:paraId="05A631CA" w14:textId="77777777" w:rsidR="004B704E" w:rsidRPr="00E77F9F" w:rsidRDefault="004B704E" w:rsidP="004B704E">
            <w:pPr>
              <w:rPr>
                <w:rFonts w:ascii="Arial" w:hAnsi="Arial" w:cs="Arial"/>
              </w:rPr>
            </w:pPr>
            <w:r w:rsidRPr="00E77F9F">
              <w:rPr>
                <w:rFonts w:ascii="Arial" w:hAnsi="Arial" w:cs="Arial"/>
              </w:rPr>
              <w:t>Preparation for NPQML Submission</w:t>
            </w:r>
          </w:p>
        </w:tc>
        <w:tc>
          <w:tcPr>
            <w:tcW w:w="2774" w:type="dxa"/>
            <w:shd w:val="clear" w:color="auto" w:fill="auto"/>
          </w:tcPr>
          <w:p w14:paraId="53D0D6DE" w14:textId="77777777" w:rsidR="004B704E" w:rsidRPr="00E77F9F" w:rsidRDefault="004B704E" w:rsidP="004B704E">
            <w:pPr>
              <w:spacing w:after="0" w:line="240" w:lineRule="auto"/>
              <w:ind w:left="459"/>
              <w:contextualSpacing/>
              <w:rPr>
                <w:rFonts w:ascii="Arial" w:hAnsi="Arial" w:cs="Arial"/>
              </w:rPr>
            </w:pPr>
          </w:p>
        </w:tc>
        <w:tc>
          <w:tcPr>
            <w:tcW w:w="7157" w:type="dxa"/>
            <w:shd w:val="clear" w:color="auto" w:fill="auto"/>
          </w:tcPr>
          <w:p w14:paraId="0DCFDD3D" w14:textId="77777777" w:rsidR="004B704E" w:rsidRPr="00E77F9F" w:rsidRDefault="004B704E" w:rsidP="004B704E">
            <w:pPr>
              <w:pStyle w:val="ListParagraph"/>
              <w:numPr>
                <w:ilvl w:val="0"/>
                <w:numId w:val="22"/>
              </w:numPr>
              <w:spacing w:after="0" w:line="240" w:lineRule="auto"/>
              <w:rPr>
                <w:rFonts w:ascii="Arial" w:hAnsi="Arial" w:cs="Arial"/>
              </w:rPr>
            </w:pPr>
            <w:r w:rsidRPr="00E77F9F">
              <w:rPr>
                <w:rFonts w:ascii="Arial" w:hAnsi="Arial" w:cs="Arial"/>
              </w:rPr>
              <w:t>Read submission guidance</w:t>
            </w:r>
          </w:p>
          <w:p w14:paraId="7A6737C9" w14:textId="77777777" w:rsidR="004B704E" w:rsidRPr="00E77F9F" w:rsidRDefault="004B704E" w:rsidP="004B704E">
            <w:pPr>
              <w:pStyle w:val="ListParagraph"/>
              <w:numPr>
                <w:ilvl w:val="0"/>
                <w:numId w:val="22"/>
              </w:numPr>
              <w:spacing w:after="0" w:line="240" w:lineRule="auto"/>
              <w:rPr>
                <w:rFonts w:ascii="Arial" w:hAnsi="Arial" w:cs="Arial"/>
              </w:rPr>
            </w:pPr>
            <w:r w:rsidRPr="00E77F9F">
              <w:rPr>
                <w:rFonts w:ascii="Arial" w:hAnsi="Arial" w:cs="Arial"/>
              </w:rPr>
              <w:t>Gather evidence outcomes</w:t>
            </w:r>
          </w:p>
          <w:p w14:paraId="64D416EC" w14:textId="77777777" w:rsidR="004B704E" w:rsidRPr="00E77F9F" w:rsidRDefault="004B704E" w:rsidP="004B704E">
            <w:pPr>
              <w:pStyle w:val="ListParagraph"/>
              <w:numPr>
                <w:ilvl w:val="0"/>
                <w:numId w:val="22"/>
              </w:numPr>
              <w:spacing w:after="0" w:line="240" w:lineRule="auto"/>
              <w:rPr>
                <w:rFonts w:ascii="Arial" w:hAnsi="Arial" w:cs="Arial"/>
              </w:rPr>
            </w:pPr>
            <w:r w:rsidRPr="00E77F9F">
              <w:rPr>
                <w:rFonts w:ascii="Arial" w:hAnsi="Arial" w:cs="Arial"/>
              </w:rPr>
              <w:t>Using template provided address and evidence criteria</w:t>
            </w:r>
          </w:p>
          <w:p w14:paraId="37805425" w14:textId="77777777" w:rsidR="004B704E" w:rsidRPr="00E77F9F" w:rsidRDefault="004B704E" w:rsidP="004B704E">
            <w:pPr>
              <w:pStyle w:val="ListParagraph"/>
              <w:numPr>
                <w:ilvl w:val="0"/>
                <w:numId w:val="22"/>
              </w:numPr>
              <w:spacing w:after="0" w:line="240" w:lineRule="auto"/>
              <w:rPr>
                <w:rFonts w:ascii="Arial" w:hAnsi="Arial" w:cs="Arial"/>
              </w:rPr>
            </w:pPr>
            <w:r w:rsidRPr="00E77F9F">
              <w:rPr>
                <w:rFonts w:ascii="Arial" w:hAnsi="Arial" w:cs="Arial"/>
              </w:rPr>
              <w:t>Complete submission and send to line manager/Head</w:t>
            </w:r>
          </w:p>
          <w:p w14:paraId="122B9C46" w14:textId="2E16EB71" w:rsidR="004B704E" w:rsidRPr="00E77F9F" w:rsidRDefault="004B704E" w:rsidP="004B704E">
            <w:pPr>
              <w:pStyle w:val="ListParagraph"/>
              <w:numPr>
                <w:ilvl w:val="0"/>
                <w:numId w:val="22"/>
              </w:numPr>
              <w:spacing w:after="0" w:line="240" w:lineRule="auto"/>
              <w:rPr>
                <w:rFonts w:ascii="Arial" w:hAnsi="Arial" w:cs="Arial"/>
              </w:rPr>
            </w:pPr>
            <w:r w:rsidRPr="00E77F9F">
              <w:rPr>
                <w:rFonts w:ascii="Arial" w:hAnsi="Arial" w:cs="Arial"/>
              </w:rPr>
              <w:t>Line manager/head to add comments</w:t>
            </w:r>
          </w:p>
          <w:p w14:paraId="405328DD" w14:textId="3CE90D1D" w:rsidR="004B704E" w:rsidRPr="009E4380" w:rsidRDefault="004B704E" w:rsidP="004B704E">
            <w:pPr>
              <w:pStyle w:val="ListParagraph"/>
              <w:numPr>
                <w:ilvl w:val="0"/>
                <w:numId w:val="22"/>
              </w:numPr>
              <w:spacing w:after="0" w:line="240" w:lineRule="auto"/>
              <w:rPr>
                <w:rFonts w:ascii="Arial" w:hAnsi="Arial" w:cs="Arial"/>
              </w:rPr>
            </w:pPr>
            <w:r w:rsidRPr="009E4380">
              <w:rPr>
                <w:rFonts w:ascii="Arial" w:hAnsi="Arial" w:cs="Arial"/>
                <w:b/>
              </w:rPr>
              <w:t xml:space="preserve">BOOK SUBMISSION DATE by </w:t>
            </w:r>
            <w:r w:rsidR="00713A1F" w:rsidRPr="009E4380">
              <w:rPr>
                <w:rFonts w:ascii="Arial" w:hAnsi="Arial" w:cs="Arial"/>
                <w:b/>
              </w:rPr>
              <w:t>12</w:t>
            </w:r>
            <w:r w:rsidRPr="009E4380">
              <w:rPr>
                <w:rFonts w:ascii="Arial" w:hAnsi="Arial" w:cs="Arial"/>
                <w:b/>
                <w:vertAlign w:val="superscript"/>
              </w:rPr>
              <w:t>th</w:t>
            </w:r>
            <w:r w:rsidRPr="009E4380">
              <w:rPr>
                <w:rFonts w:ascii="Arial" w:hAnsi="Arial" w:cs="Arial"/>
                <w:b/>
              </w:rPr>
              <w:t xml:space="preserve"> November 2020</w:t>
            </w:r>
          </w:p>
          <w:p w14:paraId="5128E54F" w14:textId="399B3421" w:rsidR="004B704E" w:rsidRPr="00E77F9F" w:rsidRDefault="004B704E" w:rsidP="004B704E">
            <w:pPr>
              <w:pStyle w:val="ListParagraph"/>
              <w:spacing w:after="0" w:line="240" w:lineRule="auto"/>
              <w:ind w:left="1080"/>
              <w:rPr>
                <w:rFonts w:ascii="Arial" w:hAnsi="Arial" w:cs="Arial"/>
              </w:rPr>
            </w:pPr>
          </w:p>
        </w:tc>
      </w:tr>
      <w:tr w:rsidR="004B704E" w:rsidRPr="0073503C" w14:paraId="6D788817" w14:textId="77777777" w:rsidTr="00D55E6B">
        <w:trPr>
          <w:trHeight w:val="319"/>
        </w:trPr>
        <w:tc>
          <w:tcPr>
            <w:tcW w:w="2185" w:type="dxa"/>
            <w:shd w:val="clear" w:color="auto" w:fill="auto"/>
          </w:tcPr>
          <w:p w14:paraId="5E8B131C" w14:textId="77777777" w:rsidR="004B704E" w:rsidRPr="009E4380" w:rsidRDefault="004B704E" w:rsidP="004B704E">
            <w:pPr>
              <w:rPr>
                <w:rFonts w:ascii="Arial" w:hAnsi="Arial" w:cs="Arial"/>
                <w:b/>
              </w:rPr>
            </w:pPr>
            <w:r w:rsidRPr="009E4380">
              <w:rPr>
                <w:rFonts w:ascii="Arial" w:hAnsi="Arial" w:cs="Arial"/>
                <w:b/>
              </w:rPr>
              <w:t>Assignment deadlines</w:t>
            </w:r>
          </w:p>
          <w:p w14:paraId="1868FFE7" w14:textId="11749DE5" w:rsidR="004B704E" w:rsidRPr="009E4380" w:rsidRDefault="004B704E" w:rsidP="004B704E">
            <w:pPr>
              <w:rPr>
                <w:rFonts w:ascii="Arial" w:hAnsi="Arial" w:cs="Arial"/>
                <w:b/>
              </w:rPr>
            </w:pPr>
            <w:r w:rsidRPr="009E4380">
              <w:rPr>
                <w:rFonts w:ascii="Arial" w:hAnsi="Arial" w:cs="Arial"/>
                <w:b/>
              </w:rPr>
              <w:t>1</w:t>
            </w:r>
            <w:r w:rsidR="00713A1F" w:rsidRPr="009E4380">
              <w:rPr>
                <w:rFonts w:ascii="Arial" w:hAnsi="Arial" w:cs="Arial"/>
                <w:b/>
              </w:rPr>
              <w:t>0</w:t>
            </w:r>
            <w:r w:rsidRPr="009E4380">
              <w:rPr>
                <w:rFonts w:ascii="Arial" w:hAnsi="Arial" w:cs="Arial"/>
                <w:b/>
                <w:vertAlign w:val="superscript"/>
              </w:rPr>
              <w:t>th</w:t>
            </w:r>
            <w:r w:rsidRPr="009E4380">
              <w:rPr>
                <w:rFonts w:ascii="Arial" w:hAnsi="Arial" w:cs="Arial"/>
                <w:b/>
              </w:rPr>
              <w:t xml:space="preserve"> Jan 2021</w:t>
            </w:r>
          </w:p>
          <w:p w14:paraId="6351F233" w14:textId="18E3745E" w:rsidR="004B704E" w:rsidRPr="009E4380" w:rsidRDefault="004B704E" w:rsidP="004B704E">
            <w:pPr>
              <w:rPr>
                <w:rFonts w:ascii="Arial" w:hAnsi="Arial" w:cs="Arial"/>
              </w:rPr>
            </w:pPr>
            <w:r w:rsidRPr="009E4380">
              <w:rPr>
                <w:rFonts w:ascii="Arial" w:hAnsi="Arial" w:cs="Arial"/>
                <w:b/>
              </w:rPr>
              <w:t>1</w:t>
            </w:r>
            <w:r w:rsidR="00713A1F" w:rsidRPr="009E4380">
              <w:rPr>
                <w:rFonts w:ascii="Arial" w:hAnsi="Arial" w:cs="Arial"/>
                <w:b/>
              </w:rPr>
              <w:t>4</w:t>
            </w:r>
            <w:r w:rsidRPr="009E4380">
              <w:rPr>
                <w:rFonts w:ascii="Arial" w:hAnsi="Arial" w:cs="Arial"/>
                <w:b/>
                <w:vertAlign w:val="superscript"/>
              </w:rPr>
              <w:t>th</w:t>
            </w:r>
            <w:r w:rsidRPr="009E4380">
              <w:rPr>
                <w:rFonts w:ascii="Arial" w:hAnsi="Arial" w:cs="Arial"/>
                <w:b/>
              </w:rPr>
              <w:t xml:space="preserve"> March 202</w:t>
            </w:r>
            <w:r w:rsidR="00713A1F" w:rsidRPr="009E4380">
              <w:rPr>
                <w:rFonts w:ascii="Arial" w:hAnsi="Arial" w:cs="Arial"/>
                <w:b/>
              </w:rPr>
              <w:t>2</w:t>
            </w:r>
          </w:p>
        </w:tc>
        <w:tc>
          <w:tcPr>
            <w:tcW w:w="2621" w:type="dxa"/>
            <w:shd w:val="clear" w:color="auto" w:fill="auto"/>
          </w:tcPr>
          <w:p w14:paraId="59C56F42" w14:textId="77777777" w:rsidR="004B704E" w:rsidRPr="00E77F9F" w:rsidRDefault="004B704E" w:rsidP="004B704E">
            <w:pPr>
              <w:rPr>
                <w:rFonts w:ascii="Arial" w:hAnsi="Arial" w:cs="Arial"/>
              </w:rPr>
            </w:pPr>
            <w:r w:rsidRPr="00E77F9F">
              <w:rPr>
                <w:rFonts w:ascii="Arial" w:hAnsi="Arial" w:cs="Arial"/>
              </w:rPr>
              <w:t>Submit Assignment</w:t>
            </w:r>
          </w:p>
        </w:tc>
        <w:tc>
          <w:tcPr>
            <w:tcW w:w="2774" w:type="dxa"/>
            <w:shd w:val="clear" w:color="auto" w:fill="auto"/>
          </w:tcPr>
          <w:p w14:paraId="064A23ED" w14:textId="77777777" w:rsidR="004B704E" w:rsidRPr="00E77F9F" w:rsidRDefault="004B704E" w:rsidP="004B704E">
            <w:pPr>
              <w:spacing w:after="0" w:line="240" w:lineRule="auto"/>
              <w:ind w:left="459"/>
              <w:contextualSpacing/>
              <w:rPr>
                <w:rFonts w:ascii="Arial" w:hAnsi="Arial" w:cs="Arial"/>
              </w:rPr>
            </w:pPr>
          </w:p>
        </w:tc>
        <w:tc>
          <w:tcPr>
            <w:tcW w:w="7157" w:type="dxa"/>
            <w:shd w:val="clear" w:color="auto" w:fill="auto"/>
          </w:tcPr>
          <w:p w14:paraId="6550F29E" w14:textId="77777777" w:rsidR="004B704E" w:rsidRPr="00E77F9F" w:rsidRDefault="004B704E" w:rsidP="004B704E">
            <w:pPr>
              <w:spacing w:after="0" w:line="240" w:lineRule="auto"/>
              <w:rPr>
                <w:rFonts w:ascii="Arial" w:hAnsi="Arial" w:cs="Arial"/>
              </w:rPr>
            </w:pPr>
          </w:p>
        </w:tc>
      </w:tr>
      <w:tr w:rsidR="004B704E" w:rsidRPr="0073503C" w14:paraId="629D9D25" w14:textId="77777777" w:rsidTr="00D55E6B">
        <w:trPr>
          <w:trHeight w:val="319"/>
        </w:trPr>
        <w:tc>
          <w:tcPr>
            <w:tcW w:w="2185" w:type="dxa"/>
            <w:shd w:val="clear" w:color="auto" w:fill="auto"/>
          </w:tcPr>
          <w:p w14:paraId="4409BB63" w14:textId="0C6BC31C" w:rsidR="004B704E" w:rsidRPr="009E4380" w:rsidRDefault="004B704E" w:rsidP="004B704E">
            <w:pPr>
              <w:rPr>
                <w:rFonts w:ascii="Arial" w:hAnsi="Arial" w:cs="Arial"/>
                <w:b/>
              </w:rPr>
            </w:pPr>
            <w:r w:rsidRPr="009E4380">
              <w:rPr>
                <w:rFonts w:ascii="Arial" w:hAnsi="Arial" w:cs="Arial"/>
                <w:b/>
              </w:rPr>
              <w:t>Date dependent on DfE QA processes</w:t>
            </w:r>
          </w:p>
        </w:tc>
        <w:tc>
          <w:tcPr>
            <w:tcW w:w="2621" w:type="dxa"/>
            <w:shd w:val="clear" w:color="auto" w:fill="auto"/>
          </w:tcPr>
          <w:p w14:paraId="4466A77F" w14:textId="77777777" w:rsidR="004B704E" w:rsidRPr="00E77F9F" w:rsidRDefault="004B704E" w:rsidP="004B704E">
            <w:pPr>
              <w:rPr>
                <w:rFonts w:ascii="Arial" w:hAnsi="Arial" w:cs="Arial"/>
              </w:rPr>
            </w:pPr>
            <w:r w:rsidRPr="00E77F9F">
              <w:rPr>
                <w:rFonts w:ascii="Arial" w:hAnsi="Arial" w:cs="Arial"/>
              </w:rPr>
              <w:t>Notification of outcome and feedback</w:t>
            </w:r>
          </w:p>
        </w:tc>
        <w:tc>
          <w:tcPr>
            <w:tcW w:w="2774" w:type="dxa"/>
            <w:shd w:val="clear" w:color="auto" w:fill="auto"/>
          </w:tcPr>
          <w:p w14:paraId="31348782" w14:textId="77777777" w:rsidR="004B704E" w:rsidRPr="00E77F9F" w:rsidRDefault="004B704E" w:rsidP="004B704E">
            <w:pPr>
              <w:spacing w:after="0" w:line="240" w:lineRule="auto"/>
              <w:ind w:left="459"/>
              <w:contextualSpacing/>
              <w:rPr>
                <w:rFonts w:ascii="Arial" w:hAnsi="Arial" w:cs="Arial"/>
              </w:rPr>
            </w:pPr>
          </w:p>
        </w:tc>
        <w:tc>
          <w:tcPr>
            <w:tcW w:w="7157" w:type="dxa"/>
            <w:shd w:val="clear" w:color="auto" w:fill="auto"/>
          </w:tcPr>
          <w:p w14:paraId="473F4DEF" w14:textId="1EAA2535" w:rsidR="004B704E" w:rsidRPr="00E77F9F" w:rsidRDefault="004B704E" w:rsidP="004B704E">
            <w:pPr>
              <w:spacing w:after="0" w:line="240" w:lineRule="auto"/>
              <w:rPr>
                <w:rFonts w:ascii="Arial" w:hAnsi="Arial" w:cs="Arial"/>
              </w:rPr>
            </w:pPr>
            <w:r w:rsidRPr="00E77F9F">
              <w:rPr>
                <w:rFonts w:ascii="Arial" w:hAnsi="Arial" w:cs="Arial"/>
              </w:rPr>
              <w:t>Re-submissions allowed on dates to be confirmed by DfE</w:t>
            </w:r>
          </w:p>
        </w:tc>
      </w:tr>
    </w:tbl>
    <w:p w14:paraId="5F02F7A5" w14:textId="05087185" w:rsidR="00D55E6B" w:rsidRDefault="00D55E6B" w:rsidP="00D55E6B">
      <w:pPr>
        <w:rPr>
          <w:rFonts w:ascii="Arial" w:hAnsi="Arial" w:cs="Arial"/>
          <w:b/>
          <w:color w:val="0000FF"/>
        </w:rPr>
      </w:pPr>
    </w:p>
    <w:p w14:paraId="2FF7A8F3" w14:textId="77777777" w:rsidR="009A6E2B" w:rsidRDefault="009A6E2B" w:rsidP="00D55E6B">
      <w:pPr>
        <w:rPr>
          <w:rFonts w:ascii="Arial" w:hAnsi="Arial" w:cs="Arial"/>
          <w:b/>
          <w:color w:val="0000FF"/>
        </w:rPr>
      </w:pPr>
    </w:p>
    <w:p w14:paraId="7A43E5AD" w14:textId="29EF069A" w:rsidR="00D55E6B" w:rsidRPr="00D55E6B" w:rsidRDefault="006957A3" w:rsidP="00D55E6B">
      <w:pPr>
        <w:rPr>
          <w:rFonts w:ascii="Arial" w:hAnsi="Arial" w:cs="Arial"/>
          <w:b/>
          <w:color w:val="0000FF"/>
        </w:rPr>
      </w:pPr>
      <w:r>
        <w:rPr>
          <w:rFonts w:ascii="Arial" w:hAnsi="Arial" w:cs="Arial"/>
          <w:b/>
          <w:color w:val="0000FF"/>
        </w:rPr>
        <w:t>iv</w:t>
      </w:r>
      <w:r w:rsidR="00D55E6B">
        <w:rPr>
          <w:rFonts w:ascii="Arial" w:hAnsi="Arial" w:cs="Arial"/>
          <w:b/>
          <w:color w:val="0000FF"/>
        </w:rPr>
        <w:t xml:space="preserve">. </w:t>
      </w:r>
      <w:r w:rsidR="00D55E6B" w:rsidRPr="00D55E6B">
        <w:rPr>
          <w:rFonts w:ascii="Arial" w:hAnsi="Arial" w:cs="Arial"/>
          <w:b/>
          <w:color w:val="0000FF"/>
        </w:rPr>
        <w:t>Module Outlines</w:t>
      </w:r>
    </w:p>
    <w:tbl>
      <w:tblPr>
        <w:tblpPr w:leftFromText="180" w:rightFromText="180" w:vertAnchor="page" w:horzAnchor="margin" w:tblpXSpec="center" w:tblpY="1"/>
        <w:tblW w:w="1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4328"/>
        <w:gridCol w:w="3544"/>
        <w:gridCol w:w="3000"/>
      </w:tblGrid>
      <w:tr w:rsidR="00D55E6B" w:rsidRPr="009429F9" w14:paraId="76937226" w14:textId="77777777" w:rsidTr="00D55E6B">
        <w:trPr>
          <w:trHeight w:val="877"/>
        </w:trPr>
        <w:tc>
          <w:tcPr>
            <w:tcW w:w="15157" w:type="dxa"/>
            <w:gridSpan w:val="4"/>
            <w:tcBorders>
              <w:top w:val="nil"/>
              <w:left w:val="nil"/>
              <w:bottom w:val="single" w:sz="4" w:space="0" w:color="auto"/>
              <w:right w:val="nil"/>
            </w:tcBorders>
            <w:shd w:val="clear" w:color="auto" w:fill="auto"/>
            <w:vAlign w:val="center"/>
          </w:tcPr>
          <w:p w14:paraId="69261F80" w14:textId="77777777" w:rsidR="00D55E6B" w:rsidRPr="009429F9" w:rsidRDefault="00D55E6B" w:rsidP="00D55E6B">
            <w:pPr>
              <w:ind w:right="492"/>
              <w:jc w:val="center"/>
              <w:rPr>
                <w:b/>
              </w:rPr>
            </w:pPr>
          </w:p>
        </w:tc>
      </w:tr>
      <w:tr w:rsidR="00D55E6B" w:rsidRPr="009429F9" w14:paraId="1A19FA16" w14:textId="77777777" w:rsidTr="00D55E6B">
        <w:trPr>
          <w:trHeight w:val="523"/>
        </w:trPr>
        <w:tc>
          <w:tcPr>
            <w:tcW w:w="15157" w:type="dxa"/>
            <w:gridSpan w:val="4"/>
            <w:tcBorders>
              <w:top w:val="single" w:sz="4" w:space="0" w:color="auto"/>
            </w:tcBorders>
            <w:shd w:val="clear" w:color="auto" w:fill="8496B0" w:themeFill="text2" w:themeFillTint="99"/>
            <w:vAlign w:val="center"/>
          </w:tcPr>
          <w:p w14:paraId="118F174A" w14:textId="77777777" w:rsidR="00D55E6B" w:rsidRPr="009429F9" w:rsidRDefault="00D55E6B" w:rsidP="00D55E6B">
            <w:pPr>
              <w:ind w:right="492"/>
              <w:rPr>
                <w:rFonts w:cs="Arial"/>
                <w:b/>
                <w:i/>
                <w:sz w:val="28"/>
                <w:szCs w:val="28"/>
              </w:rPr>
            </w:pPr>
            <w:r w:rsidRPr="009429F9">
              <w:rPr>
                <w:rFonts w:cs="Arial"/>
                <w:b/>
                <w:i/>
                <w:sz w:val="28"/>
                <w:szCs w:val="28"/>
              </w:rPr>
              <w:lastRenderedPageBreak/>
              <w:t xml:space="preserve">Module </w:t>
            </w:r>
            <w:proofErr w:type="gramStart"/>
            <w:r w:rsidRPr="009429F9">
              <w:rPr>
                <w:rFonts w:cs="Arial"/>
                <w:b/>
                <w:i/>
                <w:sz w:val="28"/>
                <w:szCs w:val="28"/>
              </w:rPr>
              <w:t>1 :</w:t>
            </w:r>
            <w:proofErr w:type="gramEnd"/>
            <w:r w:rsidRPr="009429F9">
              <w:rPr>
                <w:rFonts w:cs="Arial"/>
                <w:b/>
                <w:i/>
                <w:sz w:val="28"/>
                <w:szCs w:val="28"/>
              </w:rPr>
              <w:t xml:space="preserve"> A Vision For Change – Autumn Term</w:t>
            </w:r>
          </w:p>
          <w:p w14:paraId="397D328C" w14:textId="77777777" w:rsidR="00D55E6B" w:rsidRPr="009429F9" w:rsidRDefault="00D55E6B" w:rsidP="00D55E6B">
            <w:pPr>
              <w:ind w:right="492"/>
              <w:rPr>
                <w:rFonts w:cs="Arial"/>
                <w:b/>
                <w:i/>
                <w:sz w:val="28"/>
                <w:szCs w:val="28"/>
              </w:rPr>
            </w:pPr>
            <w:r w:rsidRPr="009429F9">
              <w:rPr>
                <w:rFonts w:cs="Arial"/>
                <w:b/>
                <w:i/>
                <w:sz w:val="28"/>
                <w:szCs w:val="28"/>
              </w:rPr>
              <w:t xml:space="preserve">Content </w:t>
            </w:r>
            <w:proofErr w:type="gramStart"/>
            <w:r w:rsidRPr="009429F9">
              <w:rPr>
                <w:rFonts w:cs="Arial"/>
                <w:b/>
                <w:i/>
                <w:sz w:val="28"/>
                <w:szCs w:val="28"/>
              </w:rPr>
              <w:t>Areas :</w:t>
            </w:r>
            <w:proofErr w:type="gramEnd"/>
            <w:r w:rsidRPr="009429F9">
              <w:rPr>
                <w:rFonts w:cs="Arial"/>
                <w:b/>
                <w:i/>
                <w:sz w:val="28"/>
                <w:szCs w:val="28"/>
              </w:rPr>
              <w:t xml:space="preserve"> Strategy and Improvement</w:t>
            </w:r>
          </w:p>
          <w:p w14:paraId="1308F556" w14:textId="77777777" w:rsidR="00D55E6B" w:rsidRPr="009429F9" w:rsidRDefault="00D55E6B" w:rsidP="00D55E6B">
            <w:pPr>
              <w:ind w:right="492"/>
              <w:rPr>
                <w:rFonts w:cs="Arial"/>
                <w:b/>
                <w:i/>
                <w:sz w:val="28"/>
                <w:szCs w:val="28"/>
              </w:rPr>
            </w:pPr>
            <w:r w:rsidRPr="009429F9">
              <w:rPr>
                <w:rFonts w:cs="Arial"/>
                <w:b/>
                <w:i/>
                <w:sz w:val="28"/>
                <w:szCs w:val="28"/>
              </w:rPr>
              <w:t xml:space="preserve">                             Managing Resources and Risks</w:t>
            </w:r>
          </w:p>
          <w:p w14:paraId="59B89ADD" w14:textId="77777777" w:rsidR="00D55E6B" w:rsidRPr="009429F9" w:rsidRDefault="00D55E6B" w:rsidP="00D55E6B">
            <w:pPr>
              <w:ind w:right="492"/>
              <w:rPr>
                <w:rFonts w:cs="Arial"/>
                <w:b/>
                <w:i/>
                <w:sz w:val="28"/>
                <w:szCs w:val="28"/>
              </w:rPr>
            </w:pPr>
            <w:r w:rsidRPr="009429F9">
              <w:rPr>
                <w:rFonts w:cs="Arial"/>
                <w:b/>
                <w:i/>
                <w:sz w:val="28"/>
                <w:szCs w:val="28"/>
              </w:rPr>
              <w:t xml:space="preserve">Core Leadership </w:t>
            </w:r>
            <w:proofErr w:type="gramStart"/>
            <w:r w:rsidRPr="009429F9">
              <w:rPr>
                <w:rFonts w:cs="Arial"/>
                <w:b/>
                <w:i/>
                <w:sz w:val="28"/>
                <w:szCs w:val="28"/>
              </w:rPr>
              <w:t>Behaviours :</w:t>
            </w:r>
            <w:proofErr w:type="gramEnd"/>
            <w:r w:rsidRPr="009429F9">
              <w:rPr>
                <w:rFonts w:cs="Arial"/>
                <w:b/>
                <w:i/>
                <w:sz w:val="28"/>
                <w:szCs w:val="28"/>
              </w:rPr>
              <w:t xml:space="preserve"> </w:t>
            </w:r>
            <w:r w:rsidRPr="009429F9">
              <w:rPr>
                <w:rFonts w:ascii="Arial" w:eastAsia="Times New Roman" w:hAnsi="Arial" w:cs="Times New Roman"/>
                <w:color w:val="0D0D0D" w:themeColor="text1" w:themeTint="F2"/>
                <w:lang w:eastAsia="en-GB"/>
              </w:rPr>
              <w:t xml:space="preserve"> Commitment, Collaboration, Personal Drive, Resilience, Awareness, Integrity and Respect.</w:t>
            </w:r>
          </w:p>
        </w:tc>
      </w:tr>
      <w:tr w:rsidR="00D55E6B" w:rsidRPr="009429F9" w14:paraId="5119BB4D" w14:textId="77777777" w:rsidTr="00D55E6B">
        <w:trPr>
          <w:trHeight w:val="513"/>
        </w:trPr>
        <w:tc>
          <w:tcPr>
            <w:tcW w:w="15157" w:type="dxa"/>
            <w:gridSpan w:val="4"/>
            <w:shd w:val="clear" w:color="auto" w:fill="D5DCE4" w:themeFill="text2" w:themeFillTint="33"/>
            <w:vAlign w:val="center"/>
          </w:tcPr>
          <w:p w14:paraId="719BE3BF" w14:textId="77777777" w:rsidR="00D55E6B" w:rsidRPr="009429F9" w:rsidRDefault="00D55E6B" w:rsidP="00D55E6B">
            <w:pPr>
              <w:rPr>
                <w:rFonts w:ascii="Arial" w:hAnsi="Arial" w:cs="Arial"/>
                <w:b/>
              </w:rPr>
            </w:pPr>
            <w:proofErr w:type="gramStart"/>
            <w:r w:rsidRPr="009429F9">
              <w:rPr>
                <w:rFonts w:ascii="Arial" w:hAnsi="Arial" w:cs="Arial"/>
                <w:b/>
              </w:rPr>
              <w:t>Overview :</w:t>
            </w:r>
            <w:proofErr w:type="gramEnd"/>
          </w:p>
          <w:p w14:paraId="047D1AB7" w14:textId="77777777" w:rsidR="00D55E6B" w:rsidRPr="009429F9" w:rsidRDefault="00D55E6B" w:rsidP="00D55E6B">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429F9">
              <w:rPr>
                <w:rFonts w:ascii="Arial" w:eastAsia="Times New Roman" w:hAnsi="Arial" w:cs="Mangal"/>
                <w:b/>
                <w:szCs w:val="20"/>
                <w:lang w:eastAsia="en-GB"/>
              </w:rPr>
              <w:t>Outline of course programme and assessment processes</w:t>
            </w:r>
          </w:p>
          <w:p w14:paraId="4E768990" w14:textId="77777777" w:rsidR="00D55E6B" w:rsidRPr="009429F9" w:rsidRDefault="00D55E6B" w:rsidP="00D55E6B">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429F9">
              <w:rPr>
                <w:rFonts w:ascii="Arial" w:eastAsia="Times New Roman" w:hAnsi="Arial" w:cs="Mangal"/>
                <w:b/>
                <w:szCs w:val="20"/>
                <w:lang w:eastAsia="en-GB"/>
              </w:rPr>
              <w:t>What is leadership?</w:t>
            </w:r>
          </w:p>
          <w:p w14:paraId="34884429" w14:textId="77777777" w:rsidR="00D55E6B" w:rsidRPr="009429F9" w:rsidRDefault="00D55E6B" w:rsidP="00D55E6B">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429F9">
              <w:rPr>
                <w:rFonts w:ascii="Arial" w:eastAsia="Times New Roman" w:hAnsi="Arial" w:cs="Mangal"/>
                <w:b/>
                <w:szCs w:val="20"/>
                <w:lang w:eastAsia="en-GB"/>
              </w:rPr>
              <w:t>Creating the vision for change</w:t>
            </w:r>
          </w:p>
          <w:p w14:paraId="6AABB37B" w14:textId="77777777" w:rsidR="00D55E6B" w:rsidRPr="009429F9" w:rsidRDefault="00D55E6B" w:rsidP="00D55E6B">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429F9">
              <w:rPr>
                <w:rFonts w:ascii="Arial" w:eastAsia="Times New Roman" w:hAnsi="Arial" w:cs="Mangal"/>
                <w:b/>
                <w:szCs w:val="20"/>
                <w:lang w:eastAsia="en-GB"/>
              </w:rPr>
              <w:t>Identifying the progress and attainment gaps – quantitative and qualitative data, baselines, monitoring, outcomes.</w:t>
            </w:r>
          </w:p>
          <w:p w14:paraId="581166AD" w14:textId="77777777" w:rsidR="00D55E6B" w:rsidRPr="009429F9" w:rsidRDefault="00D55E6B" w:rsidP="00D55E6B">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429F9">
              <w:rPr>
                <w:rFonts w:ascii="Arial" w:eastAsia="Times New Roman" w:hAnsi="Arial" w:cs="Mangal"/>
                <w:b/>
                <w:szCs w:val="20"/>
                <w:lang w:eastAsia="en-GB"/>
              </w:rPr>
              <w:t>Strategies for Improvement</w:t>
            </w:r>
          </w:p>
          <w:p w14:paraId="2E9CD164" w14:textId="77777777" w:rsidR="00D55E6B" w:rsidRPr="009429F9" w:rsidRDefault="00D55E6B" w:rsidP="00D55E6B">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429F9">
              <w:rPr>
                <w:rFonts w:ascii="Arial" w:eastAsia="Times New Roman" w:hAnsi="Arial" w:cs="Mangal"/>
                <w:b/>
                <w:szCs w:val="20"/>
                <w:lang w:eastAsia="en-GB"/>
              </w:rPr>
              <w:t>Planning for Improvement</w:t>
            </w:r>
          </w:p>
        </w:tc>
      </w:tr>
      <w:tr w:rsidR="00D55E6B" w:rsidRPr="009429F9" w14:paraId="3DD1C6A3" w14:textId="77777777" w:rsidTr="00A71484">
        <w:trPr>
          <w:trHeight w:val="557"/>
        </w:trPr>
        <w:tc>
          <w:tcPr>
            <w:tcW w:w="4285" w:type="dxa"/>
            <w:shd w:val="clear" w:color="auto" w:fill="D5DCE4" w:themeFill="text2" w:themeFillTint="33"/>
            <w:vAlign w:val="center"/>
          </w:tcPr>
          <w:p w14:paraId="633347DF" w14:textId="77777777" w:rsidR="00D55E6B" w:rsidRPr="00D55E6B" w:rsidRDefault="00D55E6B" w:rsidP="00D55E6B">
            <w:pPr>
              <w:ind w:right="492"/>
              <w:jc w:val="center"/>
              <w:rPr>
                <w:rFonts w:ascii="Arial" w:hAnsi="Arial" w:cs="Arial"/>
                <w:b/>
              </w:rPr>
            </w:pPr>
            <w:r w:rsidRPr="00D55E6B">
              <w:rPr>
                <w:rFonts w:ascii="Arial" w:hAnsi="Arial" w:cs="Arial"/>
                <w:b/>
              </w:rPr>
              <w:t>Learn how to:</w:t>
            </w:r>
          </w:p>
        </w:tc>
        <w:tc>
          <w:tcPr>
            <w:tcW w:w="4328" w:type="dxa"/>
            <w:shd w:val="clear" w:color="auto" w:fill="D5DCE4" w:themeFill="text2" w:themeFillTint="33"/>
            <w:vAlign w:val="center"/>
          </w:tcPr>
          <w:p w14:paraId="41591A1E" w14:textId="77777777" w:rsidR="00D55E6B" w:rsidRPr="00D55E6B" w:rsidRDefault="00D55E6B" w:rsidP="00D55E6B">
            <w:pPr>
              <w:ind w:right="492"/>
              <w:jc w:val="center"/>
              <w:rPr>
                <w:rFonts w:ascii="Arial" w:hAnsi="Arial" w:cs="Arial"/>
                <w:b/>
              </w:rPr>
            </w:pPr>
            <w:r w:rsidRPr="00D55E6B">
              <w:rPr>
                <w:rFonts w:ascii="Arial" w:hAnsi="Arial" w:cs="Arial"/>
                <w:b/>
              </w:rPr>
              <w:t>Learn about:</w:t>
            </w:r>
          </w:p>
        </w:tc>
        <w:tc>
          <w:tcPr>
            <w:tcW w:w="3544" w:type="dxa"/>
            <w:shd w:val="clear" w:color="auto" w:fill="D5DCE4" w:themeFill="text2" w:themeFillTint="33"/>
            <w:vAlign w:val="center"/>
          </w:tcPr>
          <w:p w14:paraId="124BBE27" w14:textId="77777777" w:rsidR="00D55E6B" w:rsidRPr="00D55E6B" w:rsidRDefault="00D55E6B" w:rsidP="00D55E6B">
            <w:pPr>
              <w:ind w:right="492"/>
              <w:jc w:val="center"/>
              <w:rPr>
                <w:rFonts w:ascii="Arial" w:hAnsi="Arial" w:cs="Arial"/>
                <w:b/>
              </w:rPr>
            </w:pPr>
            <w:r w:rsidRPr="00D55E6B">
              <w:rPr>
                <w:rFonts w:ascii="Arial" w:hAnsi="Arial" w:cs="Arial"/>
                <w:b/>
              </w:rPr>
              <w:t>Assessment Criteria</w:t>
            </w:r>
          </w:p>
        </w:tc>
        <w:tc>
          <w:tcPr>
            <w:tcW w:w="3000" w:type="dxa"/>
            <w:shd w:val="clear" w:color="auto" w:fill="D5DCE4" w:themeFill="text2" w:themeFillTint="33"/>
            <w:vAlign w:val="center"/>
          </w:tcPr>
          <w:p w14:paraId="7ECA9C0E" w14:textId="77777777" w:rsidR="00D55E6B" w:rsidRPr="00D55E6B" w:rsidRDefault="00D55E6B" w:rsidP="00D55E6B">
            <w:pPr>
              <w:jc w:val="center"/>
              <w:rPr>
                <w:rFonts w:ascii="Arial" w:hAnsi="Arial" w:cs="Arial"/>
                <w:b/>
              </w:rPr>
            </w:pPr>
            <w:r w:rsidRPr="00D55E6B">
              <w:rPr>
                <w:rFonts w:ascii="Arial" w:hAnsi="Arial" w:cs="Arial"/>
                <w:b/>
                <w:color w:val="0070C0"/>
              </w:rPr>
              <w:t>Facilitation &amp; Study Support</w:t>
            </w:r>
          </w:p>
        </w:tc>
      </w:tr>
      <w:tr w:rsidR="005649CE" w:rsidRPr="009429F9" w14:paraId="7E2E7E1C" w14:textId="77777777" w:rsidTr="00A71484">
        <w:trPr>
          <w:trHeight w:val="268"/>
        </w:trPr>
        <w:tc>
          <w:tcPr>
            <w:tcW w:w="4285" w:type="dxa"/>
            <w:shd w:val="clear" w:color="auto" w:fill="F2F2F2" w:themeFill="background1" w:themeFillShade="F2"/>
            <w:vAlign w:val="center"/>
          </w:tcPr>
          <w:p w14:paraId="35EF6195" w14:textId="0986382B" w:rsidR="005649CE" w:rsidRPr="00D55E6B" w:rsidRDefault="005649CE" w:rsidP="00B817DB">
            <w:pPr>
              <w:rPr>
                <w:rFonts w:ascii="Arial" w:hAnsi="Arial" w:cs="Arial"/>
              </w:rPr>
            </w:pPr>
            <w:r>
              <w:rPr>
                <w:rFonts w:ascii="Arial" w:eastAsia="Times New Roman" w:hAnsi="Arial" w:cs="Arial"/>
                <w:lang w:eastAsia="en-GB"/>
              </w:rPr>
              <w:t xml:space="preserve">Develop proportionate and sustainable approaches to managing data to ensure an effective balance between data collection and teacher workload, especially when </w:t>
            </w:r>
            <w:r w:rsidRPr="00F03B80">
              <w:rPr>
                <w:rFonts w:ascii="Arial" w:eastAsia="Times New Roman" w:hAnsi="Arial" w:cs="Arial"/>
                <w:lang w:eastAsia="en-GB"/>
              </w:rPr>
              <w:t>analys</w:t>
            </w:r>
            <w:r>
              <w:rPr>
                <w:rFonts w:ascii="Arial" w:eastAsia="Times New Roman" w:hAnsi="Arial" w:cs="Arial"/>
                <w:lang w:eastAsia="en-GB"/>
              </w:rPr>
              <w:t>ing</w:t>
            </w:r>
            <w:r w:rsidRPr="00F03B80">
              <w:rPr>
                <w:rFonts w:ascii="Arial" w:eastAsia="Times New Roman" w:hAnsi="Arial" w:cs="Arial"/>
                <w:lang w:eastAsia="en-GB"/>
              </w:rPr>
              <w:t xml:space="preserve"> performance data to evaluate progress, identify</w:t>
            </w:r>
            <w:r>
              <w:rPr>
                <w:rFonts w:ascii="Arial" w:eastAsia="Times New Roman" w:hAnsi="Arial" w:cs="Arial"/>
                <w:lang w:eastAsia="en-GB"/>
              </w:rPr>
              <w:t>ing</w:t>
            </w:r>
            <w:r w:rsidRPr="00F03B80">
              <w:rPr>
                <w:rFonts w:ascii="Arial" w:eastAsia="Times New Roman" w:hAnsi="Arial" w:cs="Arial"/>
                <w:lang w:eastAsia="en-GB"/>
              </w:rPr>
              <w:t xml:space="preserve"> trends, defin</w:t>
            </w:r>
            <w:r>
              <w:rPr>
                <w:rFonts w:ascii="Arial" w:eastAsia="Times New Roman" w:hAnsi="Arial" w:cs="Arial"/>
                <w:lang w:eastAsia="en-GB"/>
              </w:rPr>
              <w:t>ing</w:t>
            </w:r>
            <w:r w:rsidRPr="00F03B80">
              <w:rPr>
                <w:rFonts w:ascii="Arial" w:eastAsia="Times New Roman" w:hAnsi="Arial" w:cs="Arial"/>
                <w:lang w:eastAsia="en-GB"/>
              </w:rPr>
              <w:t xml:space="preserve"> team priorities and develop</w:t>
            </w:r>
            <w:r>
              <w:rPr>
                <w:rFonts w:ascii="Arial" w:eastAsia="Times New Roman" w:hAnsi="Arial" w:cs="Arial"/>
                <w:lang w:eastAsia="en-GB"/>
              </w:rPr>
              <w:t>ing</w:t>
            </w:r>
            <w:r w:rsidRPr="00F03B80">
              <w:rPr>
                <w:rFonts w:ascii="Arial" w:eastAsia="Times New Roman" w:hAnsi="Arial" w:cs="Arial"/>
                <w:lang w:eastAsia="en-GB"/>
              </w:rPr>
              <w:t xml:space="preserve"> improvement strategies (for example, in relation to disadvantaged pupils or those with particular needs)</w:t>
            </w:r>
          </w:p>
        </w:tc>
        <w:tc>
          <w:tcPr>
            <w:tcW w:w="4328" w:type="dxa"/>
            <w:shd w:val="clear" w:color="auto" w:fill="F2F2F2" w:themeFill="background1" w:themeFillShade="F2"/>
            <w:vAlign w:val="center"/>
          </w:tcPr>
          <w:p w14:paraId="7D257C7E" w14:textId="77777777" w:rsidR="005649CE" w:rsidRPr="00C078C2" w:rsidRDefault="005649CE" w:rsidP="00B817DB">
            <w:pPr>
              <w:rPr>
                <w:rFonts w:ascii="Arial" w:hAnsi="Arial" w:cs="Arial"/>
              </w:rPr>
            </w:pPr>
            <w:r>
              <w:rPr>
                <w:rFonts w:ascii="Arial" w:eastAsia="Times New Roman" w:hAnsi="Arial" w:cs="Arial"/>
                <w:lang w:eastAsia="en-GB"/>
              </w:rPr>
              <w:t xml:space="preserve">Data collection best practice, including the principles and recommendations in the </w:t>
            </w:r>
            <w:hyperlink r:id="rId13" w:history="1">
              <w:r w:rsidRPr="00C078C2">
                <w:rPr>
                  <w:rFonts w:ascii="Arial" w:hAnsi="Arial" w:cs="Arial"/>
                  <w:color w:val="0563C1" w:themeColor="hyperlink"/>
                  <w:u w:val="single"/>
                </w:rPr>
                <w:t>'Making Data Work' report</w:t>
              </w:r>
            </w:hyperlink>
            <w:r w:rsidRPr="00C078C2">
              <w:rPr>
                <w:rFonts w:ascii="Arial" w:hAnsi="Arial" w:cs="Arial"/>
              </w:rPr>
              <w:t xml:space="preserve"> </w:t>
            </w:r>
            <w:r>
              <w:rPr>
                <w:rFonts w:ascii="Arial" w:hAnsi="Arial" w:cs="Arial"/>
              </w:rPr>
              <w:t xml:space="preserve">(2018), Independent Teacher Workload Review Group report on data management, and the </w:t>
            </w:r>
            <w:hyperlink r:id="rId14" w:history="1">
              <w:r w:rsidRPr="00C078C2">
                <w:rPr>
                  <w:rStyle w:val="Hyperlink"/>
                  <w:rFonts w:ascii="Arial" w:hAnsi="Arial" w:cs="Arial"/>
                </w:rPr>
                <w:t>clarification statements of Ofsted inspection requirements</w:t>
              </w:r>
            </w:hyperlink>
            <w:r w:rsidRPr="00C078C2">
              <w:rPr>
                <w:rFonts w:ascii="Arial" w:hAnsi="Arial" w:cs="Arial"/>
              </w:rPr>
              <w:t xml:space="preserve"> </w:t>
            </w:r>
          </w:p>
          <w:p w14:paraId="2225FACA" w14:textId="77777777" w:rsidR="005649CE" w:rsidRPr="00C078C2" w:rsidRDefault="005649CE" w:rsidP="00B817DB">
            <w:pPr>
              <w:rPr>
                <w:rFonts w:ascii="Arial" w:hAnsi="Arial" w:cs="Arial"/>
              </w:rPr>
            </w:pPr>
          </w:p>
          <w:p w14:paraId="2612EB87" w14:textId="77777777" w:rsidR="005649CE" w:rsidRDefault="005649CE" w:rsidP="00B817DB">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EE27335" w14:textId="77777777" w:rsidR="005649CE" w:rsidRDefault="005649CE" w:rsidP="00B817DB">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B7F51B8" w14:textId="106A97F1" w:rsidR="005649CE" w:rsidRPr="00D55E6B" w:rsidRDefault="005649CE" w:rsidP="00B817DB">
            <w:pPr>
              <w:rPr>
                <w:rFonts w:ascii="Arial" w:hAnsi="Arial" w:cs="Arial"/>
              </w:rPr>
            </w:pPr>
            <w:r w:rsidRPr="00F03B80">
              <w:rPr>
                <w:rFonts w:ascii="Arial" w:eastAsia="Times New Roman" w:hAnsi="Arial" w:cs="Arial"/>
                <w:lang w:eastAsia="en-GB"/>
              </w:rPr>
              <w:t xml:space="preserve">Tools and techniques to manage and analyse performance data on progress and attainment at group and individual </w:t>
            </w:r>
            <w:r w:rsidRPr="00F03B80">
              <w:rPr>
                <w:rFonts w:ascii="Arial" w:eastAsia="Times New Roman" w:hAnsi="Arial" w:cs="Arial"/>
                <w:lang w:eastAsia="en-GB"/>
              </w:rPr>
              <w:lastRenderedPageBreak/>
              <w:t>level (for example, databases, spreadsheets, formulae and graphs)</w:t>
            </w:r>
            <w:r>
              <w:rPr>
                <w:rFonts w:ascii="Arial" w:eastAsia="Times New Roman" w:hAnsi="Arial" w:cs="Arial"/>
                <w:lang w:eastAsia="en-GB"/>
              </w:rPr>
              <w:t>, which is purposeful and proportionate, and understand when to deploy these and not</w:t>
            </w:r>
          </w:p>
        </w:tc>
        <w:tc>
          <w:tcPr>
            <w:tcW w:w="3544" w:type="dxa"/>
            <w:shd w:val="clear" w:color="auto" w:fill="D5DCE4" w:themeFill="text2" w:themeFillTint="33"/>
            <w:vAlign w:val="center"/>
          </w:tcPr>
          <w:p w14:paraId="5BCF0292" w14:textId="77777777" w:rsidR="005649CE" w:rsidRPr="009E4380" w:rsidRDefault="005649CE" w:rsidP="006714FE">
            <w:pPr>
              <w:rPr>
                <w:rFonts w:ascii="Arial" w:hAnsi="Arial" w:cs="Arial"/>
                <w:shd w:val="clear" w:color="auto" w:fill="D5DCE4" w:themeFill="text2" w:themeFillTint="33"/>
              </w:rPr>
            </w:pPr>
            <w:r w:rsidRPr="009E4380">
              <w:rPr>
                <w:rFonts w:ascii="Arial" w:hAnsi="Arial" w:cs="Arial"/>
              </w:rPr>
              <w:lastRenderedPageBreak/>
              <w:t>1.1.1 Deploys tools and techniques to manage and analyse data on pupil progress and attainment</w:t>
            </w:r>
          </w:p>
          <w:p w14:paraId="1E6EC95A" w14:textId="77777777" w:rsidR="005649CE" w:rsidRPr="009E4380" w:rsidRDefault="005649CE" w:rsidP="00B817DB">
            <w:pPr>
              <w:rPr>
                <w:rFonts w:ascii="Arial" w:hAnsi="Arial" w:cs="Arial"/>
              </w:rPr>
            </w:pPr>
          </w:p>
        </w:tc>
        <w:tc>
          <w:tcPr>
            <w:tcW w:w="3000" w:type="dxa"/>
            <w:vMerge w:val="restart"/>
            <w:shd w:val="clear" w:color="auto" w:fill="D5DCE4" w:themeFill="text2" w:themeFillTint="33"/>
            <w:vAlign w:val="center"/>
          </w:tcPr>
          <w:p w14:paraId="67BF4633" w14:textId="77777777" w:rsidR="00A03200" w:rsidRPr="009E4380" w:rsidRDefault="005649CE" w:rsidP="00B817DB">
            <w:pPr>
              <w:jc w:val="center"/>
              <w:rPr>
                <w:rFonts w:ascii="Arial" w:hAnsi="Arial" w:cs="Arial"/>
                <w:b/>
                <w:color w:val="0070C0"/>
              </w:rPr>
            </w:pPr>
            <w:r w:rsidRPr="009E4380">
              <w:rPr>
                <w:rFonts w:ascii="Arial" w:hAnsi="Arial" w:cs="Arial"/>
                <w:b/>
                <w:color w:val="0070C0"/>
              </w:rPr>
              <w:t xml:space="preserve"> Face to face Training day – Autumn 1</w:t>
            </w:r>
          </w:p>
          <w:p w14:paraId="659A9B99" w14:textId="23E3430B" w:rsidR="00A03200" w:rsidRPr="009E4380" w:rsidRDefault="00A03200" w:rsidP="00A03200">
            <w:pPr>
              <w:rPr>
                <w:b/>
                <w:color w:val="0070C0"/>
              </w:rPr>
            </w:pPr>
            <w:r w:rsidRPr="009E4380">
              <w:rPr>
                <w:b/>
                <w:color w:val="0070C0"/>
              </w:rPr>
              <w:t>1</w:t>
            </w:r>
            <w:r w:rsidR="00713A1F" w:rsidRPr="009E4380">
              <w:rPr>
                <w:b/>
                <w:color w:val="0070C0"/>
              </w:rPr>
              <w:t>1</w:t>
            </w:r>
            <w:proofErr w:type="gramStart"/>
            <w:r w:rsidRPr="009E4380">
              <w:rPr>
                <w:b/>
                <w:color w:val="0070C0"/>
                <w:vertAlign w:val="superscript"/>
              </w:rPr>
              <w:t>th</w:t>
            </w:r>
            <w:r w:rsidRPr="009E4380">
              <w:rPr>
                <w:b/>
                <w:color w:val="0070C0"/>
              </w:rPr>
              <w:t xml:space="preserve">  November</w:t>
            </w:r>
            <w:proofErr w:type="gramEnd"/>
            <w:r w:rsidRPr="009E4380">
              <w:rPr>
                <w:b/>
                <w:color w:val="0070C0"/>
              </w:rPr>
              <w:t xml:space="preserve"> 2020</w:t>
            </w:r>
          </w:p>
          <w:p w14:paraId="742A8283" w14:textId="2FF503AC" w:rsidR="005649CE" w:rsidRPr="009E4380" w:rsidRDefault="005649CE" w:rsidP="00B817DB">
            <w:pPr>
              <w:jc w:val="center"/>
              <w:rPr>
                <w:rFonts w:ascii="Arial" w:hAnsi="Arial" w:cs="Arial"/>
                <w:b/>
                <w:color w:val="0070C0"/>
              </w:rPr>
            </w:pPr>
            <w:r w:rsidRPr="009E4380">
              <w:rPr>
                <w:rFonts w:ascii="Arial" w:hAnsi="Arial" w:cs="Arial"/>
                <w:b/>
                <w:color w:val="0070C0"/>
              </w:rPr>
              <w:t>360 feedback</w:t>
            </w:r>
          </w:p>
          <w:p w14:paraId="1DDDC6F7" w14:textId="77777777" w:rsidR="005649CE" w:rsidRPr="009E4380" w:rsidRDefault="005649CE" w:rsidP="00B817DB">
            <w:pPr>
              <w:jc w:val="center"/>
              <w:rPr>
                <w:rFonts w:ascii="Arial" w:hAnsi="Arial" w:cs="Arial"/>
                <w:b/>
                <w:color w:val="0070C0"/>
              </w:rPr>
            </w:pPr>
            <w:r w:rsidRPr="009E4380">
              <w:rPr>
                <w:rFonts w:ascii="Arial" w:hAnsi="Arial" w:cs="Arial"/>
                <w:b/>
                <w:color w:val="0070C0"/>
              </w:rPr>
              <w:t>Online reading resources (15 hours)</w:t>
            </w:r>
          </w:p>
          <w:p w14:paraId="6026B072" w14:textId="77777777" w:rsidR="005649CE" w:rsidRPr="009E4380" w:rsidRDefault="005649CE" w:rsidP="00B817DB">
            <w:pPr>
              <w:jc w:val="center"/>
              <w:rPr>
                <w:rFonts w:ascii="Arial" w:hAnsi="Arial" w:cs="Arial"/>
                <w:b/>
                <w:color w:val="0070C0"/>
              </w:rPr>
            </w:pPr>
            <w:r w:rsidRPr="009E4380">
              <w:rPr>
                <w:rFonts w:ascii="Arial" w:hAnsi="Arial" w:cs="Arial"/>
                <w:b/>
                <w:color w:val="0070C0"/>
              </w:rPr>
              <w:t>Online facilitation</w:t>
            </w:r>
          </w:p>
          <w:p w14:paraId="1B2F3C71" w14:textId="474BE087" w:rsidR="005649CE" w:rsidRPr="009E4380" w:rsidRDefault="005649CE" w:rsidP="004B704E">
            <w:pPr>
              <w:jc w:val="center"/>
              <w:rPr>
                <w:rFonts w:ascii="Arial" w:hAnsi="Arial" w:cs="Arial"/>
                <w:b/>
                <w:color w:val="0070C0"/>
              </w:rPr>
            </w:pPr>
            <w:r w:rsidRPr="009E4380">
              <w:rPr>
                <w:rFonts w:ascii="Arial" w:hAnsi="Arial" w:cs="Arial"/>
                <w:b/>
                <w:color w:val="0070C0"/>
              </w:rPr>
              <w:t xml:space="preserve">Coaching by facilitator </w:t>
            </w:r>
            <w:proofErr w:type="gramStart"/>
            <w:r w:rsidRPr="009E4380">
              <w:rPr>
                <w:rFonts w:ascii="Arial" w:hAnsi="Arial" w:cs="Arial"/>
                <w:b/>
                <w:color w:val="0070C0"/>
              </w:rPr>
              <w:t>In</w:t>
            </w:r>
            <w:proofErr w:type="gramEnd"/>
            <w:r w:rsidRPr="009E4380">
              <w:rPr>
                <w:rFonts w:ascii="Arial" w:hAnsi="Arial" w:cs="Arial"/>
                <w:b/>
                <w:color w:val="0070C0"/>
              </w:rPr>
              <w:t xml:space="preserve"> school </w:t>
            </w:r>
          </w:p>
        </w:tc>
      </w:tr>
      <w:tr w:rsidR="005649CE" w:rsidRPr="009429F9" w14:paraId="492CF166" w14:textId="77777777" w:rsidTr="00A71484">
        <w:trPr>
          <w:trHeight w:val="268"/>
        </w:trPr>
        <w:tc>
          <w:tcPr>
            <w:tcW w:w="4285" w:type="dxa"/>
            <w:shd w:val="clear" w:color="auto" w:fill="F2F2F2" w:themeFill="background1" w:themeFillShade="F2"/>
            <w:vAlign w:val="center"/>
          </w:tcPr>
          <w:p w14:paraId="07F468EF" w14:textId="77777777" w:rsidR="005649CE" w:rsidRPr="00D55E6B" w:rsidRDefault="005649CE" w:rsidP="00B817DB">
            <w:pPr>
              <w:rPr>
                <w:rFonts w:ascii="Arial" w:hAnsi="Arial" w:cs="Arial"/>
              </w:rPr>
            </w:pPr>
          </w:p>
        </w:tc>
        <w:tc>
          <w:tcPr>
            <w:tcW w:w="4328" w:type="dxa"/>
            <w:shd w:val="clear" w:color="auto" w:fill="F2F2F2" w:themeFill="background1" w:themeFillShade="F2"/>
            <w:vAlign w:val="center"/>
          </w:tcPr>
          <w:p w14:paraId="466A524B" w14:textId="6453AA4D" w:rsidR="005649CE" w:rsidRPr="00D55E6B" w:rsidRDefault="005649CE" w:rsidP="00B817DB">
            <w:pPr>
              <w:rPr>
                <w:rFonts w:ascii="Arial" w:hAnsi="Arial" w:cs="Arial"/>
              </w:rPr>
            </w:pPr>
            <w:r w:rsidRPr="00F03B80">
              <w:rPr>
                <w:rFonts w:ascii="Arial" w:eastAsia="Times New Roman" w:hAnsi="Arial" w:cs="Arial"/>
                <w:lang w:eastAsia="en-GB"/>
              </w:rPr>
              <w:t>Statistical and data analysis concepts (for example, confidence intervals, statistical significance, sampling, correlation and causation)</w:t>
            </w:r>
          </w:p>
        </w:tc>
        <w:tc>
          <w:tcPr>
            <w:tcW w:w="3544" w:type="dxa"/>
            <w:shd w:val="clear" w:color="auto" w:fill="D5DCE4" w:themeFill="text2" w:themeFillTint="33"/>
            <w:vAlign w:val="center"/>
          </w:tcPr>
          <w:p w14:paraId="77E3ED4C" w14:textId="4B30FC9F" w:rsidR="005649CE" w:rsidRPr="00D55E6B" w:rsidRDefault="005649CE" w:rsidP="00B817DB">
            <w:pPr>
              <w:rPr>
                <w:rFonts w:ascii="Arial" w:hAnsi="Arial" w:cs="Arial"/>
              </w:rPr>
            </w:pPr>
            <w:r w:rsidRPr="00D55E6B">
              <w:rPr>
                <w:rFonts w:ascii="Arial" w:hAnsi="Arial" w:cs="Arial"/>
              </w:rPr>
              <w:t xml:space="preserve">1.1.2 Designs, evaluates and improves plans </w:t>
            </w:r>
            <w:proofErr w:type="gramStart"/>
            <w:r w:rsidRPr="00D55E6B">
              <w:rPr>
                <w:rFonts w:ascii="Arial" w:hAnsi="Arial" w:cs="Arial"/>
              </w:rPr>
              <w:t>in light of</w:t>
            </w:r>
            <w:proofErr w:type="gramEnd"/>
            <w:r w:rsidRPr="00D55E6B">
              <w:rPr>
                <w:rFonts w:ascii="Arial" w:hAnsi="Arial" w:cs="Arial"/>
              </w:rPr>
              <w:t xml:space="preserve"> data on pupil progress and attainment</w:t>
            </w:r>
          </w:p>
        </w:tc>
        <w:tc>
          <w:tcPr>
            <w:tcW w:w="3000" w:type="dxa"/>
            <w:vMerge/>
            <w:shd w:val="clear" w:color="auto" w:fill="D5DCE4" w:themeFill="text2" w:themeFillTint="33"/>
            <w:vAlign w:val="center"/>
          </w:tcPr>
          <w:p w14:paraId="7E136595" w14:textId="69B2BE4F" w:rsidR="005649CE" w:rsidRPr="00D55E6B" w:rsidRDefault="005649CE" w:rsidP="004B704E">
            <w:pPr>
              <w:jc w:val="center"/>
              <w:rPr>
                <w:rFonts w:ascii="Arial" w:hAnsi="Arial" w:cs="Arial"/>
                <w:b/>
                <w:color w:val="0070C0"/>
              </w:rPr>
            </w:pPr>
          </w:p>
        </w:tc>
      </w:tr>
      <w:tr w:rsidR="005649CE" w:rsidRPr="009429F9" w14:paraId="21A5D685" w14:textId="77777777" w:rsidTr="00A71484">
        <w:trPr>
          <w:trHeight w:val="268"/>
        </w:trPr>
        <w:tc>
          <w:tcPr>
            <w:tcW w:w="4285" w:type="dxa"/>
            <w:vMerge w:val="restart"/>
            <w:shd w:val="clear" w:color="auto" w:fill="F2F2F2" w:themeFill="background1" w:themeFillShade="F2"/>
            <w:vAlign w:val="center"/>
          </w:tcPr>
          <w:p w14:paraId="2D19A2F4" w14:textId="78B93D30" w:rsidR="005649CE" w:rsidRPr="00D55E6B" w:rsidRDefault="005649CE" w:rsidP="00B817DB">
            <w:pPr>
              <w:rPr>
                <w:rFonts w:ascii="Arial" w:hAnsi="Arial" w:cs="Arial"/>
              </w:rPr>
            </w:pPr>
            <w:r w:rsidRPr="00F03B80">
              <w:rPr>
                <w:rFonts w:ascii="Arial" w:eastAsia="Times New Roman" w:hAnsi="Arial" w:cs="Arial"/>
                <w:lang w:eastAsia="en-GB"/>
              </w:rPr>
              <w:t xml:space="preserve">Implement successful change at team level </w:t>
            </w:r>
          </w:p>
        </w:tc>
        <w:tc>
          <w:tcPr>
            <w:tcW w:w="4328" w:type="dxa"/>
            <w:shd w:val="clear" w:color="auto" w:fill="F2F2F2" w:themeFill="background1" w:themeFillShade="F2"/>
            <w:vAlign w:val="center"/>
          </w:tcPr>
          <w:p w14:paraId="756D45E2" w14:textId="77777777" w:rsidR="005649CE" w:rsidRPr="00040392" w:rsidRDefault="005649CE" w:rsidP="00B817DB">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F03B80">
              <w:rPr>
                <w:rFonts w:ascii="Arial" w:eastAsia="Times New Roman" w:hAnsi="Arial" w:cs="Arial"/>
                <w:lang w:eastAsia="en-GB"/>
              </w:rPr>
              <w:t>Tools and techniques that support change management</w:t>
            </w:r>
            <w:r>
              <w:rPr>
                <w:rFonts w:ascii="Arial" w:eastAsia="Times New Roman" w:hAnsi="Arial" w:cs="Arial"/>
                <w:lang w:eastAsia="en-GB"/>
              </w:rPr>
              <w:t xml:space="preserve">, including the effective and efficient use of technology, such as resources to support workload reduction including the </w:t>
            </w:r>
            <w:hyperlink r:id="rId15" w:history="1">
              <w:r w:rsidRPr="00040392">
                <w:rPr>
                  <w:rStyle w:val="Hyperlink"/>
                  <w:rFonts w:ascii="Arial" w:eastAsia="Times New Roman" w:hAnsi="Arial" w:cs="Arial"/>
                  <w:lang w:eastAsia="en-GB"/>
                </w:rPr>
                <w:t>workload reduction toolkit</w:t>
              </w:r>
            </w:hyperlink>
            <w:r w:rsidRPr="00040392">
              <w:rPr>
                <w:rFonts w:ascii="Arial" w:eastAsia="Times New Roman" w:hAnsi="Arial" w:cs="Arial"/>
                <w:lang w:eastAsia="en-GB"/>
              </w:rPr>
              <w:t xml:space="preserve"> </w:t>
            </w:r>
          </w:p>
          <w:p w14:paraId="4B8D375E" w14:textId="77777777" w:rsidR="005649CE" w:rsidRPr="00D55E6B" w:rsidRDefault="005649CE" w:rsidP="00B817DB">
            <w:pPr>
              <w:rPr>
                <w:rFonts w:ascii="Arial" w:hAnsi="Arial" w:cs="Arial"/>
              </w:rPr>
            </w:pPr>
          </w:p>
        </w:tc>
        <w:tc>
          <w:tcPr>
            <w:tcW w:w="3544" w:type="dxa"/>
            <w:vMerge w:val="restart"/>
            <w:shd w:val="clear" w:color="auto" w:fill="D5DCE4" w:themeFill="text2" w:themeFillTint="33"/>
            <w:vAlign w:val="center"/>
          </w:tcPr>
          <w:p w14:paraId="3BCE19A2" w14:textId="77777777" w:rsidR="005649CE" w:rsidRPr="00D55E6B" w:rsidRDefault="005649CE" w:rsidP="005649CE">
            <w:pPr>
              <w:rPr>
                <w:rFonts w:ascii="Arial" w:hAnsi="Arial" w:cs="Arial"/>
                <w:shd w:val="clear" w:color="auto" w:fill="D5DCE4" w:themeFill="text2" w:themeFillTint="33"/>
              </w:rPr>
            </w:pPr>
            <w:r w:rsidRPr="00D55E6B">
              <w:rPr>
                <w:rFonts w:ascii="Arial" w:hAnsi="Arial" w:cs="Arial"/>
              </w:rPr>
              <w:t>1.1.3 Deploys change management tools and/or techniques during the design and implementation of plans</w:t>
            </w:r>
          </w:p>
          <w:p w14:paraId="0391EAFE" w14:textId="77777777" w:rsidR="005649CE" w:rsidRPr="00D55E6B" w:rsidRDefault="005649CE" w:rsidP="00B817DB">
            <w:pPr>
              <w:rPr>
                <w:rFonts w:ascii="Arial" w:hAnsi="Arial" w:cs="Arial"/>
              </w:rPr>
            </w:pPr>
          </w:p>
        </w:tc>
        <w:tc>
          <w:tcPr>
            <w:tcW w:w="3000" w:type="dxa"/>
            <w:vMerge/>
            <w:shd w:val="clear" w:color="auto" w:fill="D5DCE4" w:themeFill="text2" w:themeFillTint="33"/>
            <w:vAlign w:val="center"/>
          </w:tcPr>
          <w:p w14:paraId="0FF0BD96" w14:textId="1129E296" w:rsidR="005649CE" w:rsidRPr="00D55E6B" w:rsidRDefault="005649CE" w:rsidP="004B704E">
            <w:pPr>
              <w:jc w:val="center"/>
              <w:rPr>
                <w:rFonts w:ascii="Arial" w:hAnsi="Arial" w:cs="Arial"/>
                <w:b/>
                <w:color w:val="0070C0"/>
              </w:rPr>
            </w:pPr>
          </w:p>
        </w:tc>
      </w:tr>
      <w:tr w:rsidR="005649CE" w:rsidRPr="009429F9" w14:paraId="66518112" w14:textId="77777777" w:rsidTr="00A71484">
        <w:trPr>
          <w:trHeight w:val="268"/>
        </w:trPr>
        <w:tc>
          <w:tcPr>
            <w:tcW w:w="4285" w:type="dxa"/>
            <w:vMerge/>
            <w:shd w:val="clear" w:color="auto" w:fill="F2F2F2" w:themeFill="background1" w:themeFillShade="F2"/>
            <w:vAlign w:val="center"/>
          </w:tcPr>
          <w:p w14:paraId="1E32F10E" w14:textId="77777777" w:rsidR="005649CE" w:rsidRPr="00D55E6B" w:rsidRDefault="005649CE" w:rsidP="00B817DB">
            <w:pPr>
              <w:rPr>
                <w:rFonts w:ascii="Arial" w:hAnsi="Arial" w:cs="Arial"/>
              </w:rPr>
            </w:pPr>
          </w:p>
        </w:tc>
        <w:tc>
          <w:tcPr>
            <w:tcW w:w="4328" w:type="dxa"/>
            <w:shd w:val="clear" w:color="auto" w:fill="F2F2F2" w:themeFill="background1" w:themeFillShade="F2"/>
            <w:vAlign w:val="center"/>
          </w:tcPr>
          <w:p w14:paraId="235655BE" w14:textId="7C1EDB38" w:rsidR="005649CE" w:rsidRPr="00D55E6B" w:rsidRDefault="005649CE" w:rsidP="00B817DB">
            <w:pPr>
              <w:rPr>
                <w:rFonts w:ascii="Arial" w:hAnsi="Arial" w:cs="Arial"/>
              </w:rPr>
            </w:pPr>
            <w:r w:rsidRPr="00F03B80">
              <w:rPr>
                <w:rFonts w:ascii="Arial" w:eastAsia="Times New Roman" w:hAnsi="Arial" w:cs="Arial"/>
                <w:lang w:eastAsia="en-GB"/>
              </w:rPr>
              <w:t>Examples of successful change management drawn from a range of schools</w:t>
            </w:r>
            <w:r>
              <w:rPr>
                <w:rFonts w:ascii="Arial" w:eastAsia="Times New Roman" w:hAnsi="Arial" w:cs="Arial"/>
                <w:lang w:eastAsia="en-GB"/>
              </w:rPr>
              <w:t>, such as workload reduction approaches</w:t>
            </w:r>
          </w:p>
        </w:tc>
        <w:tc>
          <w:tcPr>
            <w:tcW w:w="3544" w:type="dxa"/>
            <w:vMerge/>
            <w:shd w:val="clear" w:color="auto" w:fill="D5DCE4" w:themeFill="text2" w:themeFillTint="33"/>
            <w:vAlign w:val="center"/>
          </w:tcPr>
          <w:p w14:paraId="42242195" w14:textId="77777777" w:rsidR="005649CE" w:rsidRPr="00D55E6B" w:rsidRDefault="005649CE" w:rsidP="00B817DB">
            <w:pPr>
              <w:rPr>
                <w:rFonts w:ascii="Arial" w:hAnsi="Arial" w:cs="Arial"/>
              </w:rPr>
            </w:pPr>
          </w:p>
        </w:tc>
        <w:tc>
          <w:tcPr>
            <w:tcW w:w="3000" w:type="dxa"/>
            <w:vMerge/>
            <w:shd w:val="clear" w:color="auto" w:fill="D5DCE4" w:themeFill="text2" w:themeFillTint="33"/>
            <w:vAlign w:val="center"/>
          </w:tcPr>
          <w:p w14:paraId="7F291682" w14:textId="344A8F44" w:rsidR="005649CE" w:rsidRPr="00D55E6B" w:rsidRDefault="005649CE" w:rsidP="004B704E">
            <w:pPr>
              <w:jc w:val="center"/>
              <w:rPr>
                <w:rFonts w:ascii="Arial" w:hAnsi="Arial" w:cs="Arial"/>
                <w:b/>
                <w:color w:val="0070C0"/>
              </w:rPr>
            </w:pPr>
          </w:p>
        </w:tc>
      </w:tr>
    </w:tbl>
    <w:p w14:paraId="1A30EA3F" w14:textId="77777777" w:rsidR="00A71484" w:rsidRDefault="00A71484">
      <w:r>
        <w:br w:type="page"/>
      </w:r>
    </w:p>
    <w:tbl>
      <w:tblPr>
        <w:tblpPr w:leftFromText="180" w:rightFromText="180" w:vertAnchor="page" w:horzAnchor="margin" w:tblpXSpec="center" w:tblpY="2656"/>
        <w:tblW w:w="1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4777"/>
        <w:gridCol w:w="3793"/>
        <w:gridCol w:w="2302"/>
      </w:tblGrid>
      <w:tr w:rsidR="00BB594B" w:rsidRPr="009429F9" w14:paraId="2297BFBB" w14:textId="77777777" w:rsidTr="00A71484">
        <w:trPr>
          <w:trHeight w:val="747"/>
        </w:trPr>
        <w:tc>
          <w:tcPr>
            <w:tcW w:w="4285" w:type="dxa"/>
            <w:vMerge w:val="restart"/>
            <w:shd w:val="clear" w:color="auto" w:fill="F2F2F2" w:themeFill="background1" w:themeFillShade="F2"/>
            <w:vAlign w:val="center"/>
          </w:tcPr>
          <w:p w14:paraId="36CA3E6F" w14:textId="30E2F4D5" w:rsidR="00BB594B" w:rsidRPr="00D55E6B" w:rsidRDefault="00BB594B" w:rsidP="00BB594B">
            <w:pPr>
              <w:ind w:right="492"/>
              <w:rPr>
                <w:rFonts w:ascii="Arial" w:hAnsi="Arial" w:cs="Arial"/>
              </w:rPr>
            </w:pPr>
            <w:r w:rsidRPr="00F03B80">
              <w:rPr>
                <w:rFonts w:ascii="Arial" w:eastAsia="Times New Roman" w:hAnsi="Arial" w:cs="Arial"/>
                <w:lang w:eastAsia="en-GB"/>
              </w:rPr>
              <w:lastRenderedPageBreak/>
              <w:t>Deploy staff, financial</w:t>
            </w:r>
            <w:r>
              <w:rPr>
                <w:rFonts w:ascii="Arial" w:eastAsia="Times New Roman" w:hAnsi="Arial" w:cs="Arial"/>
                <w:lang w:eastAsia="en-GB"/>
              </w:rPr>
              <w:t>, estate</w:t>
            </w:r>
            <w:r w:rsidRPr="00F03B80">
              <w:rPr>
                <w:rFonts w:ascii="Arial" w:eastAsia="Times New Roman" w:hAnsi="Arial" w:cs="Arial"/>
                <w:lang w:eastAsia="en-GB"/>
              </w:rPr>
              <w:t xml:space="preserve"> and educational resources within a team efficiently, to enhance pupil progress and attainment</w:t>
            </w:r>
          </w:p>
        </w:tc>
        <w:tc>
          <w:tcPr>
            <w:tcW w:w="4777" w:type="dxa"/>
            <w:vMerge w:val="restart"/>
            <w:shd w:val="clear" w:color="auto" w:fill="F2F2F2" w:themeFill="background1" w:themeFillShade="F2"/>
            <w:vAlign w:val="center"/>
          </w:tcPr>
          <w:p w14:paraId="1C50F67E" w14:textId="77777777" w:rsidR="00BB594B" w:rsidRDefault="00BB594B" w:rsidP="00BB594B">
            <w:pPr>
              <w:widowControl w:val="0"/>
              <w:overflowPunct w:val="0"/>
              <w:autoSpaceDE w:val="0"/>
              <w:autoSpaceDN w:val="0"/>
              <w:adjustRightInd w:val="0"/>
              <w:spacing w:after="80" w:line="240" w:lineRule="auto"/>
              <w:ind w:right="76"/>
              <w:textAlignment w:val="baseline"/>
              <w:rPr>
                <w:rFonts w:ascii="Arial" w:eastAsia="Times New Roman" w:hAnsi="Arial" w:cs="Arial"/>
                <w:lang w:eastAsia="en-GB"/>
              </w:rPr>
            </w:pPr>
            <w:r w:rsidRPr="00F03B80">
              <w:rPr>
                <w:rFonts w:ascii="Arial" w:eastAsia="Times New Roman" w:hAnsi="Arial" w:cs="Arial"/>
                <w:lang w:eastAsia="en-GB"/>
              </w:rPr>
              <w:t xml:space="preserve">Resource and project management and techniques, including </w:t>
            </w:r>
            <w:r>
              <w:rPr>
                <w:rFonts w:ascii="Arial" w:eastAsia="Times New Roman" w:hAnsi="Arial" w:cs="Arial"/>
                <w:lang w:eastAsia="en-GB"/>
              </w:rPr>
              <w:t xml:space="preserve">integrated curriculum and financial planning, </w:t>
            </w:r>
            <w:r w:rsidRPr="00F03B80">
              <w:rPr>
                <w:rFonts w:ascii="Arial" w:eastAsia="Times New Roman" w:hAnsi="Arial" w:cs="Arial"/>
                <w:lang w:eastAsia="en-GB"/>
              </w:rPr>
              <w:t>budgeting, forecasting and project plans</w:t>
            </w:r>
          </w:p>
          <w:p w14:paraId="690CFC03" w14:textId="77777777" w:rsidR="00BB594B" w:rsidRDefault="00BB594B" w:rsidP="00BB594B">
            <w:pPr>
              <w:widowControl w:val="0"/>
              <w:overflowPunct w:val="0"/>
              <w:autoSpaceDE w:val="0"/>
              <w:autoSpaceDN w:val="0"/>
              <w:adjustRightInd w:val="0"/>
              <w:spacing w:after="80" w:line="240" w:lineRule="auto"/>
              <w:ind w:right="76"/>
              <w:textAlignment w:val="baseline"/>
              <w:rPr>
                <w:rFonts w:ascii="Arial" w:eastAsia="Times New Roman" w:hAnsi="Arial" w:cs="Arial"/>
                <w:lang w:eastAsia="en-GB"/>
              </w:rPr>
            </w:pPr>
          </w:p>
          <w:p w14:paraId="07C9FFB2" w14:textId="322D00CB" w:rsidR="00BB594B" w:rsidRPr="00D55E6B" w:rsidRDefault="00BB594B" w:rsidP="00BB594B">
            <w:pPr>
              <w:rPr>
                <w:rFonts w:ascii="Arial" w:hAnsi="Arial" w:cs="Arial"/>
              </w:rPr>
            </w:pPr>
            <w:r>
              <w:rPr>
                <w:rFonts w:ascii="Arial" w:eastAsia="Times New Roman" w:hAnsi="Arial" w:cs="Arial"/>
                <w:lang w:eastAsia="en-GB"/>
              </w:rPr>
              <w:t>Examples of how a range of schools and other organisations use the techniques of integrated curriculum and financial planning to ensure excellent resource management</w:t>
            </w:r>
          </w:p>
        </w:tc>
        <w:tc>
          <w:tcPr>
            <w:tcW w:w="3793" w:type="dxa"/>
            <w:shd w:val="clear" w:color="auto" w:fill="D5DCE4" w:themeFill="text2" w:themeFillTint="33"/>
            <w:vAlign w:val="center"/>
          </w:tcPr>
          <w:p w14:paraId="6B62FB32" w14:textId="77777777" w:rsidR="00BB594B" w:rsidRPr="00D55E6B" w:rsidRDefault="00BB594B" w:rsidP="00BB594B">
            <w:pPr>
              <w:rPr>
                <w:rFonts w:ascii="Arial" w:hAnsi="Arial" w:cs="Arial"/>
              </w:rPr>
            </w:pPr>
            <w:r w:rsidRPr="00D55E6B">
              <w:rPr>
                <w:rFonts w:ascii="Arial" w:hAnsi="Arial" w:cs="Arial"/>
              </w:rPr>
              <w:t>5.1.1 Analyses the financial and staffing implications of own plans, during whole lifetime of plans, using a budget</w:t>
            </w:r>
          </w:p>
        </w:tc>
        <w:tc>
          <w:tcPr>
            <w:tcW w:w="2302" w:type="dxa"/>
            <w:vMerge w:val="restart"/>
            <w:shd w:val="clear" w:color="auto" w:fill="D5DCE4" w:themeFill="text2" w:themeFillTint="33"/>
            <w:vAlign w:val="center"/>
          </w:tcPr>
          <w:p w14:paraId="4F4B9B75" w14:textId="77777777" w:rsidR="00BB594B" w:rsidRPr="00D55E6B" w:rsidRDefault="00BB594B" w:rsidP="00BB594B">
            <w:pPr>
              <w:jc w:val="center"/>
              <w:rPr>
                <w:rFonts w:ascii="Arial" w:hAnsi="Arial" w:cs="Arial"/>
              </w:rPr>
            </w:pPr>
          </w:p>
        </w:tc>
      </w:tr>
      <w:tr w:rsidR="00BB594B" w:rsidRPr="009429F9" w14:paraId="7889F182" w14:textId="77777777" w:rsidTr="00A71484">
        <w:trPr>
          <w:trHeight w:val="747"/>
        </w:trPr>
        <w:tc>
          <w:tcPr>
            <w:tcW w:w="4285" w:type="dxa"/>
            <w:vMerge/>
            <w:shd w:val="clear" w:color="auto" w:fill="F2F2F2" w:themeFill="background1" w:themeFillShade="F2"/>
            <w:vAlign w:val="center"/>
          </w:tcPr>
          <w:p w14:paraId="32A335D0" w14:textId="77777777" w:rsidR="00BB594B" w:rsidRPr="00D55E6B" w:rsidRDefault="00BB594B" w:rsidP="00BB594B">
            <w:pPr>
              <w:ind w:right="492"/>
              <w:rPr>
                <w:rFonts w:ascii="Arial" w:hAnsi="Arial" w:cs="Arial"/>
              </w:rPr>
            </w:pPr>
          </w:p>
        </w:tc>
        <w:tc>
          <w:tcPr>
            <w:tcW w:w="4777" w:type="dxa"/>
            <w:vMerge/>
            <w:shd w:val="clear" w:color="auto" w:fill="F2F2F2" w:themeFill="background1" w:themeFillShade="F2"/>
            <w:vAlign w:val="center"/>
          </w:tcPr>
          <w:p w14:paraId="3A542DFA" w14:textId="77777777" w:rsidR="00BB594B" w:rsidRPr="00D55E6B" w:rsidRDefault="00BB594B" w:rsidP="00BB594B">
            <w:pPr>
              <w:rPr>
                <w:rFonts w:ascii="Arial" w:hAnsi="Arial" w:cs="Arial"/>
              </w:rPr>
            </w:pPr>
          </w:p>
        </w:tc>
        <w:tc>
          <w:tcPr>
            <w:tcW w:w="3793" w:type="dxa"/>
            <w:shd w:val="clear" w:color="auto" w:fill="D5DCE4" w:themeFill="text2" w:themeFillTint="33"/>
            <w:vAlign w:val="center"/>
          </w:tcPr>
          <w:p w14:paraId="4A749940" w14:textId="77777777" w:rsidR="00BB594B" w:rsidRPr="00D55E6B" w:rsidRDefault="00BB594B" w:rsidP="00BB594B">
            <w:pPr>
              <w:rPr>
                <w:rFonts w:ascii="Arial" w:hAnsi="Arial" w:cs="Arial"/>
              </w:rPr>
            </w:pPr>
            <w:r w:rsidRPr="00D55E6B">
              <w:rPr>
                <w:rFonts w:ascii="Arial" w:hAnsi="Arial" w:cs="Arial"/>
              </w:rPr>
              <w:t>5.1.2 Defines the steps required to successfully implement plans, using a project plan</w:t>
            </w:r>
          </w:p>
        </w:tc>
        <w:tc>
          <w:tcPr>
            <w:tcW w:w="2302" w:type="dxa"/>
            <w:vMerge/>
            <w:shd w:val="clear" w:color="auto" w:fill="D5DCE4" w:themeFill="text2" w:themeFillTint="33"/>
            <w:vAlign w:val="center"/>
          </w:tcPr>
          <w:p w14:paraId="76280663" w14:textId="77777777" w:rsidR="00BB594B" w:rsidRPr="00D55E6B" w:rsidRDefault="00BB594B" w:rsidP="00BB594B">
            <w:pPr>
              <w:jc w:val="center"/>
              <w:rPr>
                <w:rFonts w:ascii="Arial" w:hAnsi="Arial" w:cs="Arial"/>
              </w:rPr>
            </w:pPr>
          </w:p>
        </w:tc>
      </w:tr>
    </w:tbl>
    <w:p w14:paraId="73F04E45" w14:textId="77777777" w:rsidR="009429F9" w:rsidRPr="009429F9" w:rsidRDefault="009429F9" w:rsidP="009429F9">
      <w:pPr>
        <w:spacing w:after="240" w:line="288" w:lineRule="auto"/>
        <w:rPr>
          <w:rFonts w:ascii="Arial" w:eastAsia="Times New Roman" w:hAnsi="Arial" w:cs="Times New Roman"/>
          <w:b/>
          <w:color w:val="0D0D0D" w:themeColor="text1" w:themeTint="F2"/>
          <w:sz w:val="24"/>
          <w:szCs w:val="24"/>
          <w:lang w:eastAsia="en-GB"/>
        </w:rPr>
      </w:pPr>
    </w:p>
    <w:p w14:paraId="6A385189" w14:textId="77777777" w:rsidR="009429F9" w:rsidRDefault="009429F9" w:rsidP="009429F9">
      <w:pPr>
        <w:rPr>
          <w:b/>
        </w:rPr>
      </w:pPr>
    </w:p>
    <w:p w14:paraId="0D9CD462" w14:textId="77777777" w:rsidR="006426A0" w:rsidRDefault="006426A0" w:rsidP="009429F9">
      <w:pPr>
        <w:rPr>
          <w:b/>
        </w:rPr>
      </w:pPr>
    </w:p>
    <w:p w14:paraId="548C5E62" w14:textId="77777777" w:rsidR="006426A0" w:rsidRDefault="006426A0" w:rsidP="009429F9">
      <w:pPr>
        <w:rPr>
          <w:b/>
        </w:rPr>
      </w:pPr>
    </w:p>
    <w:p w14:paraId="280DCAF1" w14:textId="77777777" w:rsidR="006426A0" w:rsidRDefault="006426A0" w:rsidP="009429F9">
      <w:pPr>
        <w:rPr>
          <w:b/>
        </w:rPr>
      </w:pPr>
    </w:p>
    <w:p w14:paraId="700BEB38" w14:textId="2772C2B4" w:rsidR="00444E17" w:rsidRDefault="00444E17">
      <w:pPr>
        <w:rPr>
          <w:b/>
        </w:rPr>
      </w:pPr>
      <w:r>
        <w:rPr>
          <w:b/>
        </w:rPr>
        <w:br w:type="page"/>
      </w:r>
    </w:p>
    <w:p w14:paraId="78A442E3" w14:textId="77777777" w:rsidR="006426A0" w:rsidRPr="009429F9" w:rsidRDefault="006426A0" w:rsidP="009429F9">
      <w:pPr>
        <w:rPr>
          <w:b/>
        </w:rPr>
      </w:pP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819"/>
        <w:gridCol w:w="3724"/>
        <w:gridCol w:w="2371"/>
      </w:tblGrid>
      <w:tr w:rsidR="009429F9" w:rsidRPr="009429F9" w14:paraId="25B92B3D" w14:textId="77777777" w:rsidTr="006426A0">
        <w:trPr>
          <w:trHeight w:val="409"/>
          <w:jc w:val="center"/>
        </w:trPr>
        <w:tc>
          <w:tcPr>
            <w:tcW w:w="14883" w:type="dxa"/>
            <w:gridSpan w:val="4"/>
            <w:shd w:val="clear" w:color="auto" w:fill="8496B0" w:themeFill="text2" w:themeFillTint="99"/>
            <w:vAlign w:val="center"/>
          </w:tcPr>
          <w:p w14:paraId="144BC160" w14:textId="77777777" w:rsidR="009429F9" w:rsidRPr="009429F9" w:rsidRDefault="009429F9" w:rsidP="009429F9">
            <w:pPr>
              <w:ind w:right="492"/>
              <w:rPr>
                <w:rFonts w:ascii="Arial" w:hAnsi="Arial" w:cs="Arial"/>
                <w:b/>
                <w:i/>
                <w:sz w:val="28"/>
                <w:szCs w:val="28"/>
              </w:rPr>
            </w:pPr>
            <w:r w:rsidRPr="009429F9">
              <w:rPr>
                <w:rFonts w:ascii="Arial" w:hAnsi="Arial" w:cs="Arial"/>
                <w:b/>
                <w:i/>
                <w:sz w:val="28"/>
                <w:szCs w:val="28"/>
              </w:rPr>
              <w:t xml:space="preserve">Module </w:t>
            </w:r>
            <w:proofErr w:type="gramStart"/>
            <w:r w:rsidRPr="009429F9">
              <w:rPr>
                <w:rFonts w:ascii="Arial" w:hAnsi="Arial" w:cs="Arial"/>
                <w:b/>
                <w:i/>
                <w:sz w:val="28"/>
                <w:szCs w:val="28"/>
              </w:rPr>
              <w:t>2 :</w:t>
            </w:r>
            <w:proofErr w:type="gramEnd"/>
            <w:r w:rsidRPr="009429F9">
              <w:rPr>
                <w:rFonts w:ascii="Arial" w:hAnsi="Arial" w:cs="Arial"/>
                <w:b/>
                <w:i/>
                <w:sz w:val="28"/>
                <w:szCs w:val="28"/>
              </w:rPr>
              <w:t xml:space="preserve"> The Process of Change – Spring Term</w:t>
            </w:r>
          </w:p>
          <w:p w14:paraId="3946476F" w14:textId="77777777" w:rsidR="009429F9" w:rsidRPr="009429F9" w:rsidRDefault="009429F9" w:rsidP="009429F9">
            <w:pPr>
              <w:ind w:right="492"/>
              <w:rPr>
                <w:rFonts w:cs="Arial"/>
                <w:b/>
                <w:i/>
                <w:sz w:val="28"/>
                <w:szCs w:val="28"/>
              </w:rPr>
            </w:pPr>
            <w:r w:rsidRPr="009429F9">
              <w:rPr>
                <w:rFonts w:cs="Arial"/>
                <w:b/>
                <w:i/>
                <w:sz w:val="28"/>
                <w:szCs w:val="28"/>
              </w:rPr>
              <w:t xml:space="preserve">Content </w:t>
            </w:r>
            <w:proofErr w:type="gramStart"/>
            <w:r w:rsidRPr="009429F9">
              <w:rPr>
                <w:rFonts w:cs="Arial"/>
                <w:b/>
                <w:i/>
                <w:sz w:val="28"/>
                <w:szCs w:val="28"/>
              </w:rPr>
              <w:t>Areas :</w:t>
            </w:r>
            <w:proofErr w:type="gramEnd"/>
            <w:r w:rsidRPr="009429F9">
              <w:rPr>
                <w:rFonts w:cs="Arial"/>
                <w:b/>
                <w:i/>
                <w:sz w:val="28"/>
                <w:szCs w:val="28"/>
              </w:rPr>
              <w:t xml:space="preserve"> Teaching and Curriculum Excellence</w:t>
            </w:r>
          </w:p>
          <w:p w14:paraId="582F32B5" w14:textId="77777777" w:rsidR="009429F9" w:rsidRPr="009429F9" w:rsidRDefault="009429F9" w:rsidP="009429F9">
            <w:pPr>
              <w:ind w:right="492"/>
              <w:rPr>
                <w:rFonts w:ascii="Arial" w:hAnsi="Arial" w:cs="Arial"/>
                <w:b/>
                <w:i/>
              </w:rPr>
            </w:pPr>
            <w:r w:rsidRPr="009429F9">
              <w:rPr>
                <w:rFonts w:cs="Arial"/>
                <w:b/>
                <w:i/>
                <w:sz w:val="28"/>
                <w:szCs w:val="28"/>
              </w:rPr>
              <w:t xml:space="preserve">Core Leadership </w:t>
            </w:r>
            <w:proofErr w:type="gramStart"/>
            <w:r w:rsidRPr="009429F9">
              <w:rPr>
                <w:rFonts w:cs="Arial"/>
                <w:b/>
                <w:i/>
                <w:sz w:val="28"/>
                <w:szCs w:val="28"/>
              </w:rPr>
              <w:t>Behaviours :</w:t>
            </w:r>
            <w:proofErr w:type="gramEnd"/>
            <w:r w:rsidRPr="009429F9">
              <w:rPr>
                <w:rFonts w:cs="Arial"/>
                <w:b/>
                <w:i/>
                <w:sz w:val="28"/>
                <w:szCs w:val="28"/>
              </w:rPr>
              <w:t xml:space="preserve"> </w:t>
            </w:r>
            <w:r w:rsidRPr="009429F9">
              <w:rPr>
                <w:rFonts w:ascii="Arial" w:eastAsia="Times New Roman" w:hAnsi="Arial" w:cs="Times New Roman"/>
                <w:color w:val="0D0D0D" w:themeColor="text1" w:themeTint="F2"/>
                <w:lang w:eastAsia="en-GB"/>
              </w:rPr>
              <w:t xml:space="preserve"> Commitment, Collaboration, Personal Drive, Resilience, Awareness, Integrity and Respect.</w:t>
            </w:r>
          </w:p>
        </w:tc>
      </w:tr>
      <w:tr w:rsidR="009429F9" w:rsidRPr="009429F9" w14:paraId="701271B6" w14:textId="77777777" w:rsidTr="006426A0">
        <w:trPr>
          <w:trHeight w:val="576"/>
          <w:jc w:val="center"/>
        </w:trPr>
        <w:tc>
          <w:tcPr>
            <w:tcW w:w="14883" w:type="dxa"/>
            <w:gridSpan w:val="4"/>
            <w:shd w:val="clear" w:color="auto" w:fill="D5DCE4" w:themeFill="text2" w:themeFillTint="33"/>
            <w:vAlign w:val="center"/>
          </w:tcPr>
          <w:p w14:paraId="4BBC82B3" w14:textId="77777777" w:rsidR="009429F9" w:rsidRPr="009429F9" w:rsidRDefault="009429F9" w:rsidP="009429F9">
            <w:pPr>
              <w:rPr>
                <w:rFonts w:ascii="Arial" w:hAnsi="Arial" w:cs="Arial"/>
                <w:b/>
              </w:rPr>
            </w:pPr>
            <w:r w:rsidRPr="009429F9">
              <w:rPr>
                <w:rFonts w:ascii="Arial" w:hAnsi="Arial" w:cs="Arial"/>
                <w:b/>
              </w:rPr>
              <w:t>Overview:</w:t>
            </w:r>
          </w:p>
          <w:p w14:paraId="19EEE811" w14:textId="77777777" w:rsidR="009429F9" w:rsidRPr="009429F9" w:rsidRDefault="009429F9" w:rsidP="009429F9">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9429F9">
              <w:rPr>
                <w:rFonts w:ascii="Arial" w:eastAsia="Times New Roman" w:hAnsi="Arial" w:cs="Arial"/>
                <w:b/>
                <w:szCs w:val="20"/>
                <w:lang w:eastAsia="en-GB"/>
              </w:rPr>
              <w:t>Leading the team through change</w:t>
            </w:r>
          </w:p>
          <w:p w14:paraId="7D49A23F" w14:textId="58787789" w:rsidR="009429F9" w:rsidRPr="009429F9" w:rsidRDefault="009429F9" w:rsidP="009429F9">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9429F9">
              <w:rPr>
                <w:rFonts w:ascii="Arial" w:eastAsia="Times New Roman" w:hAnsi="Arial" w:cs="Arial"/>
                <w:b/>
                <w:szCs w:val="20"/>
                <w:lang w:eastAsia="en-GB"/>
              </w:rPr>
              <w:t>Transformational approaches to progress for disadvantaged pupil</w:t>
            </w:r>
            <w:r w:rsidR="001522DE">
              <w:rPr>
                <w:rFonts w:ascii="Arial" w:eastAsia="Times New Roman" w:hAnsi="Arial" w:cs="Arial"/>
                <w:b/>
                <w:szCs w:val="20"/>
                <w:lang w:eastAsia="en-GB"/>
              </w:rPr>
              <w:t>s</w:t>
            </w:r>
          </w:p>
          <w:p w14:paraId="0CE2556F" w14:textId="77777777" w:rsidR="009429F9" w:rsidRPr="009429F9" w:rsidRDefault="009429F9" w:rsidP="009429F9">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9429F9">
              <w:rPr>
                <w:rFonts w:ascii="Arial" w:eastAsia="Times New Roman" w:hAnsi="Arial" w:cs="Arial"/>
                <w:b/>
                <w:szCs w:val="20"/>
                <w:lang w:eastAsia="en-GB"/>
              </w:rPr>
              <w:t>The effectiveness of evidence-based research – establishing curriculum and pedagogical excellence</w:t>
            </w:r>
          </w:p>
          <w:p w14:paraId="61F43141" w14:textId="77777777" w:rsidR="009429F9" w:rsidRPr="009429F9" w:rsidRDefault="009429F9" w:rsidP="009429F9">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9429F9">
              <w:rPr>
                <w:rFonts w:ascii="Arial" w:eastAsia="Times New Roman" w:hAnsi="Arial" w:cs="Arial"/>
                <w:b/>
                <w:szCs w:val="20"/>
                <w:lang w:eastAsia="en-GB"/>
              </w:rPr>
              <w:t>Developing Improvement planning to impact on pupil progress and attainment</w:t>
            </w:r>
          </w:p>
        </w:tc>
      </w:tr>
      <w:tr w:rsidR="009429F9" w:rsidRPr="00D55E6B" w14:paraId="6D00B709" w14:textId="77777777" w:rsidTr="00A71484">
        <w:trPr>
          <w:trHeight w:val="576"/>
          <w:jc w:val="center"/>
        </w:trPr>
        <w:tc>
          <w:tcPr>
            <w:tcW w:w="3969" w:type="dxa"/>
            <w:shd w:val="clear" w:color="auto" w:fill="D5DCE4" w:themeFill="text2" w:themeFillTint="33"/>
            <w:vAlign w:val="center"/>
          </w:tcPr>
          <w:p w14:paraId="0EA150ED" w14:textId="77777777" w:rsidR="009429F9" w:rsidRPr="00D55E6B" w:rsidRDefault="009429F9" w:rsidP="009429F9">
            <w:pPr>
              <w:ind w:right="492"/>
              <w:jc w:val="center"/>
              <w:rPr>
                <w:rFonts w:ascii="Arial" w:hAnsi="Arial" w:cs="Arial"/>
                <w:b/>
              </w:rPr>
            </w:pPr>
            <w:r w:rsidRPr="00D55E6B">
              <w:rPr>
                <w:rFonts w:ascii="Arial" w:hAnsi="Arial" w:cs="Arial"/>
                <w:b/>
              </w:rPr>
              <w:t>Learn how to:</w:t>
            </w:r>
          </w:p>
        </w:tc>
        <w:tc>
          <w:tcPr>
            <w:tcW w:w="4819" w:type="dxa"/>
            <w:shd w:val="clear" w:color="auto" w:fill="D5DCE4" w:themeFill="text2" w:themeFillTint="33"/>
            <w:vAlign w:val="center"/>
          </w:tcPr>
          <w:p w14:paraId="5DAA46AC" w14:textId="77777777" w:rsidR="009429F9" w:rsidRPr="00D55E6B" w:rsidRDefault="009429F9" w:rsidP="009429F9">
            <w:pPr>
              <w:ind w:right="492"/>
              <w:jc w:val="center"/>
              <w:rPr>
                <w:rFonts w:ascii="Arial" w:hAnsi="Arial" w:cs="Arial"/>
                <w:b/>
              </w:rPr>
            </w:pPr>
            <w:r w:rsidRPr="00D55E6B">
              <w:rPr>
                <w:rFonts w:ascii="Arial" w:hAnsi="Arial" w:cs="Arial"/>
                <w:b/>
              </w:rPr>
              <w:t>Learn about:</w:t>
            </w:r>
          </w:p>
        </w:tc>
        <w:tc>
          <w:tcPr>
            <w:tcW w:w="3724" w:type="dxa"/>
            <w:shd w:val="clear" w:color="auto" w:fill="D5DCE4" w:themeFill="text2" w:themeFillTint="33"/>
            <w:vAlign w:val="center"/>
          </w:tcPr>
          <w:p w14:paraId="686625A0" w14:textId="77777777" w:rsidR="009429F9" w:rsidRPr="00D55E6B" w:rsidRDefault="009429F9" w:rsidP="009429F9">
            <w:pPr>
              <w:ind w:right="492"/>
              <w:jc w:val="center"/>
              <w:rPr>
                <w:rFonts w:ascii="Arial" w:hAnsi="Arial" w:cs="Arial"/>
                <w:b/>
              </w:rPr>
            </w:pPr>
            <w:r w:rsidRPr="00D55E6B">
              <w:rPr>
                <w:rFonts w:ascii="Arial" w:hAnsi="Arial" w:cs="Arial"/>
                <w:b/>
              </w:rPr>
              <w:t>Assessment Criteria</w:t>
            </w:r>
          </w:p>
        </w:tc>
        <w:tc>
          <w:tcPr>
            <w:tcW w:w="2371" w:type="dxa"/>
            <w:shd w:val="clear" w:color="auto" w:fill="D5DCE4" w:themeFill="text2" w:themeFillTint="33"/>
            <w:vAlign w:val="center"/>
          </w:tcPr>
          <w:p w14:paraId="31BE4F9B" w14:textId="77777777" w:rsidR="009429F9" w:rsidRPr="00D55E6B" w:rsidRDefault="009429F9" w:rsidP="009429F9">
            <w:pPr>
              <w:jc w:val="center"/>
              <w:rPr>
                <w:rFonts w:ascii="Arial" w:hAnsi="Arial" w:cs="Arial"/>
                <w:b/>
              </w:rPr>
            </w:pPr>
            <w:r w:rsidRPr="00D55E6B">
              <w:rPr>
                <w:rFonts w:ascii="Arial" w:hAnsi="Arial" w:cs="Arial"/>
                <w:b/>
                <w:color w:val="0070C0"/>
              </w:rPr>
              <w:t>Facilitation &amp; Study Support</w:t>
            </w:r>
          </w:p>
        </w:tc>
      </w:tr>
      <w:tr w:rsidR="002D1D0A" w:rsidRPr="00D55E6B" w14:paraId="6C571503" w14:textId="77777777" w:rsidTr="004B704E">
        <w:trPr>
          <w:trHeight w:val="1249"/>
          <w:jc w:val="center"/>
        </w:trPr>
        <w:tc>
          <w:tcPr>
            <w:tcW w:w="3969" w:type="dxa"/>
            <w:vMerge w:val="restart"/>
            <w:shd w:val="clear" w:color="auto" w:fill="F2F2F2" w:themeFill="background1" w:themeFillShade="F2"/>
            <w:vAlign w:val="center"/>
          </w:tcPr>
          <w:p w14:paraId="50770136" w14:textId="77777777" w:rsidR="002D1D0A" w:rsidRPr="00E73950" w:rsidRDefault="002D1D0A" w:rsidP="002D1D0A">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F03B80">
              <w:rPr>
                <w:rFonts w:ascii="Arial" w:eastAsia="Times New Roman" w:hAnsi="Arial" w:cs="Arial"/>
                <w:lang w:eastAsia="en-GB"/>
              </w:rPr>
              <w:t xml:space="preserve">Grow excellent, evidence-based teaching in a team </w:t>
            </w:r>
            <w:r>
              <w:rPr>
                <w:rFonts w:ascii="Arial" w:eastAsia="Times New Roman" w:hAnsi="Arial" w:cs="Arial"/>
                <w:lang w:eastAsia="en-GB"/>
              </w:rPr>
              <w:t>underpinned by</w:t>
            </w:r>
            <w:r w:rsidRPr="00F03B80">
              <w:rPr>
                <w:rFonts w:ascii="Arial" w:eastAsia="Times New Roman" w:hAnsi="Arial" w:cs="Arial"/>
                <w:lang w:eastAsia="en-GB"/>
              </w:rPr>
              <w:t xml:space="preserve"> a </w:t>
            </w:r>
            <w:r>
              <w:rPr>
                <w:rFonts w:ascii="Arial" w:eastAsia="Times New Roman" w:hAnsi="Arial" w:cs="Arial"/>
                <w:lang w:eastAsia="en-GB"/>
              </w:rPr>
              <w:t xml:space="preserve">high-quality </w:t>
            </w:r>
            <w:r w:rsidRPr="00F03B80">
              <w:rPr>
                <w:rFonts w:ascii="Arial" w:eastAsia="Times New Roman" w:hAnsi="Arial" w:cs="Arial"/>
                <w:lang w:eastAsia="en-GB"/>
              </w:rPr>
              <w:t>curriculum that develops pupils academically and prepares them for adult life</w:t>
            </w:r>
            <w:r>
              <w:rPr>
                <w:rFonts w:ascii="Arial" w:eastAsia="Times New Roman" w:hAnsi="Arial" w:cs="Arial"/>
                <w:lang w:eastAsia="en-GB"/>
              </w:rPr>
              <w:t xml:space="preserve">, and reflecting the </w:t>
            </w:r>
            <w:hyperlink r:id="rId16" w:history="1">
              <w:r w:rsidRPr="00C84333">
                <w:rPr>
                  <w:rStyle w:val="Hyperlink"/>
                  <w:rFonts w:ascii="Arial" w:eastAsia="Times New Roman" w:hAnsi="Arial" w:cs="Arial"/>
                  <w:lang w:eastAsia="en-GB"/>
                </w:rPr>
                <w:t xml:space="preserve">Ofsted </w:t>
              </w:r>
              <w:r>
                <w:rPr>
                  <w:rStyle w:val="Hyperlink"/>
                  <w:rFonts w:ascii="Arial" w:eastAsia="Times New Roman" w:hAnsi="Arial" w:cs="Arial"/>
                  <w:lang w:eastAsia="en-GB"/>
                </w:rPr>
                <w:t>education</w:t>
              </w:r>
              <w:r w:rsidRPr="00C84333">
                <w:rPr>
                  <w:rStyle w:val="Hyperlink"/>
                  <w:rFonts w:ascii="Arial" w:eastAsia="Times New Roman" w:hAnsi="Arial" w:cs="Arial"/>
                  <w:lang w:eastAsia="en-GB"/>
                </w:rPr>
                <w:t xml:space="preserve"> inspection handbook</w:t>
              </w:r>
            </w:hyperlink>
            <w:r>
              <w:rPr>
                <w:rFonts w:ascii="Arial" w:eastAsia="Times New Roman" w:hAnsi="Arial" w:cs="Arial"/>
                <w:lang w:eastAsia="en-GB"/>
              </w:rPr>
              <w:t xml:space="preserve"> and the </w:t>
            </w:r>
            <w:hyperlink r:id="rId17" w:history="1">
              <w:r w:rsidRPr="00E73950">
                <w:rPr>
                  <w:rStyle w:val="Hyperlink"/>
                  <w:rFonts w:ascii="Arial" w:eastAsia="Times New Roman" w:hAnsi="Arial" w:cs="Arial"/>
                  <w:lang w:eastAsia="en-GB"/>
                </w:rPr>
                <w:t>Early Career Framework</w:t>
              </w:r>
            </w:hyperlink>
            <w:r w:rsidRPr="00E73950">
              <w:rPr>
                <w:rFonts w:ascii="Arial" w:eastAsia="Times New Roman" w:hAnsi="Arial" w:cs="Arial"/>
                <w:lang w:eastAsia="en-GB"/>
              </w:rPr>
              <w:t xml:space="preserve"> </w:t>
            </w:r>
          </w:p>
          <w:p w14:paraId="00764CAA" w14:textId="77777777" w:rsidR="002D1D0A" w:rsidRPr="00C84333" w:rsidRDefault="002D1D0A" w:rsidP="002D1D0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4F7ACA48" w14:textId="5700B044" w:rsidR="002D1D0A" w:rsidRPr="00D55E6B" w:rsidRDefault="002D1D0A" w:rsidP="002D1D0A">
            <w:pPr>
              <w:rPr>
                <w:rFonts w:ascii="Arial" w:hAnsi="Arial" w:cs="Arial"/>
              </w:rPr>
            </w:pPr>
          </w:p>
        </w:tc>
        <w:tc>
          <w:tcPr>
            <w:tcW w:w="4819" w:type="dxa"/>
            <w:shd w:val="clear" w:color="auto" w:fill="F2F2F2" w:themeFill="background1" w:themeFillShade="F2"/>
            <w:vAlign w:val="center"/>
          </w:tcPr>
          <w:p w14:paraId="06559A5E" w14:textId="77777777" w:rsidR="002D1D0A" w:rsidRPr="00E73950" w:rsidRDefault="002D1D0A" w:rsidP="002D1D0A">
            <w:pPr>
              <w:widowControl w:val="0"/>
              <w:overflowPunct w:val="0"/>
              <w:autoSpaceDE w:val="0"/>
              <w:autoSpaceDN w:val="0"/>
              <w:adjustRightInd w:val="0"/>
              <w:spacing w:after="80" w:line="240" w:lineRule="auto"/>
              <w:ind w:right="39"/>
              <w:textAlignment w:val="baseline"/>
              <w:rPr>
                <w:rFonts w:ascii="Arial" w:eastAsia="Times New Roman" w:hAnsi="Arial" w:cs="Arial"/>
                <w:color w:val="000000" w:themeColor="text1"/>
                <w:u w:val="single"/>
                <w:lang w:eastAsia="en-GB"/>
              </w:rPr>
            </w:pPr>
            <w:r w:rsidRPr="00F03B80">
              <w:rPr>
                <w:rFonts w:ascii="Arial" w:eastAsia="Times New Roman" w:hAnsi="Arial" w:cs="Arial"/>
                <w:lang w:eastAsia="en-GB"/>
              </w:rPr>
              <w:t>Research into, and examples of, domestic and international teaching strategies</w:t>
            </w:r>
            <w:r>
              <w:rPr>
                <w:rFonts w:ascii="Arial" w:eastAsia="Times New Roman" w:hAnsi="Arial" w:cs="Arial"/>
                <w:lang w:eastAsia="en-GB"/>
              </w:rPr>
              <w:t>, curriculum design,</w:t>
            </w:r>
            <w:r w:rsidRPr="00F03B80">
              <w:rPr>
                <w:rFonts w:ascii="Arial" w:eastAsia="Times New Roman" w:hAnsi="Arial" w:cs="Arial"/>
                <w:lang w:eastAsia="en-GB"/>
              </w:rPr>
              <w:t xml:space="preserve"> and pedagogical approaches with a proven impact (for example, </w:t>
            </w:r>
            <w:hyperlink r:id="rId18" w:history="1">
              <w:r w:rsidRPr="00F03B80">
                <w:rPr>
                  <w:rFonts w:ascii="Arial" w:eastAsia="Times New Roman" w:hAnsi="Arial" w:cs="Arial"/>
                  <w:color w:val="000000" w:themeColor="text1"/>
                  <w:u w:val="single"/>
                  <w:lang w:eastAsia="en-GB"/>
                </w:rPr>
                <w:t xml:space="preserve">the EEF evidence base on the effective use of Phonics or </w:t>
              </w:r>
              <w:r>
                <w:rPr>
                  <w:rFonts w:ascii="Arial" w:eastAsia="Times New Roman" w:hAnsi="Arial" w:cs="Arial"/>
                  <w:color w:val="000000" w:themeColor="text1"/>
                  <w:u w:val="single"/>
                  <w:lang w:eastAsia="en-GB"/>
                </w:rPr>
                <w:t>m</w:t>
              </w:r>
              <w:r w:rsidRPr="00F03B80">
                <w:rPr>
                  <w:rFonts w:ascii="Arial" w:eastAsia="Times New Roman" w:hAnsi="Arial" w:cs="Arial"/>
                  <w:color w:val="000000" w:themeColor="text1"/>
                  <w:u w:val="single"/>
                  <w:lang w:eastAsia="en-GB"/>
                </w:rPr>
                <w:t>astery teaching</w:t>
              </w:r>
            </w:hyperlink>
            <w:r>
              <w:rPr>
                <w:rFonts w:ascii="Arial" w:eastAsia="Times New Roman" w:hAnsi="Arial" w:cs="Arial"/>
                <w:color w:val="000000" w:themeColor="text1"/>
                <w:u w:val="single"/>
                <w:lang w:eastAsia="en-GB"/>
              </w:rPr>
              <w:t xml:space="preserve"> and the </w:t>
            </w:r>
            <w:hyperlink r:id="rId19" w:history="1">
              <w:r w:rsidRPr="00E73950">
                <w:rPr>
                  <w:rStyle w:val="Hyperlink"/>
                  <w:rFonts w:ascii="Arial" w:eastAsia="Times New Roman" w:hAnsi="Arial" w:cs="Arial"/>
                  <w:lang w:eastAsia="en-GB"/>
                </w:rPr>
                <w:t>Early Career Framework</w:t>
              </w:r>
            </w:hyperlink>
            <w:r>
              <w:rPr>
                <w:rFonts w:ascii="Arial" w:eastAsia="Times New Roman" w:hAnsi="Arial" w:cs="Arial"/>
                <w:color w:val="000000" w:themeColor="text1"/>
                <w:u w:val="single"/>
                <w:lang w:eastAsia="en-GB"/>
              </w:rPr>
              <w:t>)</w:t>
            </w:r>
            <w:r w:rsidRPr="00E73950">
              <w:rPr>
                <w:rFonts w:ascii="Arial" w:eastAsia="Times New Roman" w:hAnsi="Arial" w:cs="Arial"/>
                <w:color w:val="000000" w:themeColor="text1"/>
                <w:u w:val="single"/>
                <w:lang w:eastAsia="en-GB"/>
              </w:rPr>
              <w:t xml:space="preserve"> </w:t>
            </w:r>
          </w:p>
          <w:p w14:paraId="34AF094B" w14:textId="1D0FB27C" w:rsidR="002D1D0A" w:rsidRPr="00D55E6B" w:rsidRDefault="002D1D0A" w:rsidP="002D1D0A">
            <w:pPr>
              <w:spacing w:after="80"/>
              <w:ind w:right="39"/>
              <w:rPr>
                <w:rFonts w:ascii="Arial" w:hAnsi="Arial" w:cs="Arial"/>
              </w:rPr>
            </w:pPr>
            <w:r>
              <w:rPr>
                <w:rFonts w:ascii="Arial" w:eastAsia="Times New Roman" w:hAnsi="Arial" w:cs="Arial"/>
                <w:color w:val="000000" w:themeColor="text1"/>
                <w:u w:val="single"/>
                <w:lang w:eastAsia="en-GB"/>
              </w:rPr>
              <w:t xml:space="preserve"> </w:t>
            </w:r>
          </w:p>
        </w:tc>
        <w:tc>
          <w:tcPr>
            <w:tcW w:w="3724" w:type="dxa"/>
            <w:vMerge w:val="restart"/>
            <w:shd w:val="clear" w:color="auto" w:fill="D5DCE4" w:themeFill="text2" w:themeFillTint="33"/>
            <w:vAlign w:val="center"/>
          </w:tcPr>
          <w:p w14:paraId="3A04539E" w14:textId="77777777" w:rsidR="002D1D0A" w:rsidRPr="009E4380" w:rsidRDefault="002D1D0A" w:rsidP="002D1D0A">
            <w:pPr>
              <w:rPr>
                <w:rFonts w:ascii="Arial" w:hAnsi="Arial" w:cs="Arial"/>
              </w:rPr>
            </w:pPr>
            <w:r w:rsidRPr="009E4380">
              <w:rPr>
                <w:rFonts w:ascii="Arial" w:hAnsi="Arial" w:cs="Arial"/>
              </w:rPr>
              <w:t>2.1.1 Analyses research into, and examples of, domestic and international teaching strategies/pedagogical approaches and applies findings to own plans</w:t>
            </w:r>
          </w:p>
        </w:tc>
        <w:tc>
          <w:tcPr>
            <w:tcW w:w="2371" w:type="dxa"/>
            <w:vMerge w:val="restart"/>
            <w:shd w:val="clear" w:color="auto" w:fill="D5DCE4" w:themeFill="text2" w:themeFillTint="33"/>
            <w:vAlign w:val="center"/>
          </w:tcPr>
          <w:p w14:paraId="4560FD89" w14:textId="0D1DE852" w:rsidR="00AB3A02" w:rsidRPr="009E4380" w:rsidRDefault="002D1D0A" w:rsidP="00AB3A02">
            <w:pPr>
              <w:jc w:val="center"/>
              <w:rPr>
                <w:rFonts w:ascii="Arial" w:hAnsi="Arial" w:cs="Arial"/>
                <w:b/>
                <w:color w:val="0070C0"/>
              </w:rPr>
            </w:pPr>
            <w:r w:rsidRPr="009E4380">
              <w:rPr>
                <w:rFonts w:ascii="Arial" w:hAnsi="Arial" w:cs="Arial"/>
                <w:b/>
                <w:color w:val="0070C0"/>
              </w:rPr>
              <w:t xml:space="preserve"> Face to face Training day – Spring 1</w:t>
            </w:r>
          </w:p>
          <w:p w14:paraId="43C4DB62" w14:textId="7AA68C19" w:rsidR="00AB3A02" w:rsidRPr="009E4380" w:rsidRDefault="00AB3A02" w:rsidP="00AB3A02">
            <w:pPr>
              <w:rPr>
                <w:rFonts w:ascii="Arial" w:hAnsi="Arial" w:cs="Arial"/>
                <w:b/>
                <w:color w:val="0070C0"/>
              </w:rPr>
            </w:pPr>
            <w:r w:rsidRPr="009E4380">
              <w:rPr>
                <w:b/>
                <w:color w:val="0070C0"/>
              </w:rPr>
              <w:t>January 1</w:t>
            </w:r>
            <w:r w:rsidR="00713A1F" w:rsidRPr="009E4380">
              <w:rPr>
                <w:b/>
                <w:color w:val="0070C0"/>
              </w:rPr>
              <w:t>5</w:t>
            </w:r>
            <w:proofErr w:type="gramStart"/>
            <w:r w:rsidRPr="009E4380">
              <w:rPr>
                <w:b/>
                <w:color w:val="0070C0"/>
              </w:rPr>
              <w:t>th  202</w:t>
            </w:r>
            <w:r w:rsidR="00713A1F" w:rsidRPr="009E4380">
              <w:rPr>
                <w:b/>
                <w:color w:val="0070C0"/>
              </w:rPr>
              <w:t>1</w:t>
            </w:r>
            <w:proofErr w:type="gramEnd"/>
          </w:p>
          <w:p w14:paraId="10925A81" w14:textId="77777777" w:rsidR="002D1D0A" w:rsidRPr="009E4380" w:rsidRDefault="002D1D0A" w:rsidP="002D1D0A">
            <w:pPr>
              <w:jc w:val="center"/>
              <w:rPr>
                <w:rFonts w:ascii="Arial" w:hAnsi="Arial" w:cs="Arial"/>
                <w:b/>
                <w:color w:val="0070C0"/>
              </w:rPr>
            </w:pPr>
            <w:r w:rsidRPr="009E4380">
              <w:rPr>
                <w:rFonts w:ascii="Arial" w:hAnsi="Arial" w:cs="Arial"/>
                <w:b/>
                <w:color w:val="0070C0"/>
              </w:rPr>
              <w:t>360 feedback</w:t>
            </w:r>
          </w:p>
          <w:p w14:paraId="41037480" w14:textId="77777777" w:rsidR="002D1D0A" w:rsidRPr="009E4380" w:rsidRDefault="002D1D0A" w:rsidP="002D1D0A">
            <w:pPr>
              <w:jc w:val="center"/>
              <w:rPr>
                <w:rFonts w:ascii="Arial" w:hAnsi="Arial" w:cs="Arial"/>
                <w:b/>
                <w:color w:val="0070C0"/>
              </w:rPr>
            </w:pPr>
            <w:r w:rsidRPr="009E4380">
              <w:rPr>
                <w:rFonts w:ascii="Arial" w:hAnsi="Arial" w:cs="Arial"/>
                <w:b/>
                <w:color w:val="0070C0"/>
              </w:rPr>
              <w:t xml:space="preserve">Online reading resources </w:t>
            </w:r>
          </w:p>
          <w:p w14:paraId="59A6D11E" w14:textId="5A1A60E1" w:rsidR="002D1D0A" w:rsidRPr="009E4380" w:rsidRDefault="002D1D0A" w:rsidP="002D1D0A">
            <w:pPr>
              <w:jc w:val="center"/>
              <w:rPr>
                <w:rFonts w:ascii="Arial" w:hAnsi="Arial" w:cs="Arial"/>
                <w:b/>
                <w:color w:val="0070C0"/>
              </w:rPr>
            </w:pPr>
            <w:r w:rsidRPr="009E4380">
              <w:rPr>
                <w:rFonts w:ascii="Arial" w:hAnsi="Arial" w:cs="Arial"/>
                <w:b/>
                <w:color w:val="0070C0"/>
              </w:rPr>
              <w:t>(15 hours)</w:t>
            </w:r>
          </w:p>
          <w:p w14:paraId="6FB145F6" w14:textId="77777777" w:rsidR="002D1D0A" w:rsidRPr="009E4380" w:rsidRDefault="002D1D0A" w:rsidP="002D1D0A">
            <w:pPr>
              <w:jc w:val="center"/>
              <w:rPr>
                <w:rFonts w:ascii="Arial" w:hAnsi="Arial" w:cs="Arial"/>
                <w:b/>
                <w:color w:val="0070C0"/>
              </w:rPr>
            </w:pPr>
            <w:r w:rsidRPr="009E4380">
              <w:rPr>
                <w:rFonts w:ascii="Arial" w:hAnsi="Arial" w:cs="Arial"/>
                <w:b/>
                <w:color w:val="0070C0"/>
              </w:rPr>
              <w:t>Online facilitation</w:t>
            </w:r>
          </w:p>
          <w:p w14:paraId="7ED5D4F1" w14:textId="3016D990" w:rsidR="002D1D0A" w:rsidRPr="009E4380" w:rsidRDefault="002D1D0A" w:rsidP="002D1D0A">
            <w:pPr>
              <w:jc w:val="center"/>
              <w:rPr>
                <w:rFonts w:ascii="Arial" w:hAnsi="Arial" w:cs="Arial"/>
              </w:rPr>
            </w:pPr>
            <w:r w:rsidRPr="009E4380">
              <w:rPr>
                <w:rFonts w:ascii="Arial" w:hAnsi="Arial" w:cs="Arial"/>
                <w:b/>
                <w:color w:val="0070C0"/>
              </w:rPr>
              <w:t>In school Coaching</w:t>
            </w:r>
          </w:p>
        </w:tc>
      </w:tr>
      <w:tr w:rsidR="002D1D0A" w:rsidRPr="00D55E6B" w14:paraId="0F02AA29" w14:textId="77777777" w:rsidTr="004B704E">
        <w:trPr>
          <w:trHeight w:val="1285"/>
          <w:jc w:val="center"/>
        </w:trPr>
        <w:tc>
          <w:tcPr>
            <w:tcW w:w="3969" w:type="dxa"/>
            <w:vMerge/>
            <w:shd w:val="clear" w:color="auto" w:fill="F2F2F2" w:themeFill="background1" w:themeFillShade="F2"/>
            <w:vAlign w:val="center"/>
          </w:tcPr>
          <w:p w14:paraId="63CE10D8" w14:textId="77777777" w:rsidR="002D1D0A" w:rsidRPr="00D55E6B" w:rsidRDefault="002D1D0A" w:rsidP="002D1D0A">
            <w:pPr>
              <w:ind w:right="-104"/>
              <w:rPr>
                <w:rFonts w:ascii="Arial" w:hAnsi="Arial" w:cs="Arial"/>
              </w:rPr>
            </w:pPr>
          </w:p>
        </w:tc>
        <w:tc>
          <w:tcPr>
            <w:tcW w:w="4819" w:type="dxa"/>
            <w:shd w:val="clear" w:color="auto" w:fill="F2F2F2" w:themeFill="background1" w:themeFillShade="F2"/>
            <w:vAlign w:val="center"/>
          </w:tcPr>
          <w:p w14:paraId="736918F0" w14:textId="538586D6" w:rsidR="002D1D0A" w:rsidRPr="00D55E6B" w:rsidRDefault="002D1D0A" w:rsidP="002D1D0A">
            <w:pPr>
              <w:spacing w:after="80"/>
              <w:ind w:right="39"/>
              <w:rPr>
                <w:rFonts w:ascii="Arial" w:hAnsi="Arial" w:cs="Arial"/>
              </w:rPr>
            </w:pPr>
            <w:r w:rsidRPr="00F03B80">
              <w:rPr>
                <w:rFonts w:ascii="Arial" w:eastAsia="Times New Roman" w:hAnsi="Arial" w:cs="Arial"/>
                <w:lang w:eastAsia="en-GB"/>
              </w:rPr>
              <w:t>Research into, and examples of, different models of pupil assessment, including their use to set challenging targets, monitor progress and raise standards for all pupils, including those working below the national curriculum</w:t>
            </w:r>
          </w:p>
        </w:tc>
        <w:tc>
          <w:tcPr>
            <w:tcW w:w="3724" w:type="dxa"/>
            <w:vMerge/>
            <w:shd w:val="clear" w:color="auto" w:fill="D5DCE4" w:themeFill="text2" w:themeFillTint="33"/>
            <w:vAlign w:val="center"/>
          </w:tcPr>
          <w:p w14:paraId="21EEB3AA" w14:textId="77777777" w:rsidR="002D1D0A" w:rsidRPr="00D55E6B" w:rsidRDefault="002D1D0A" w:rsidP="002D1D0A">
            <w:pPr>
              <w:ind w:right="-117"/>
              <w:rPr>
                <w:rFonts w:ascii="Arial" w:hAnsi="Arial" w:cs="Arial"/>
              </w:rPr>
            </w:pPr>
          </w:p>
        </w:tc>
        <w:tc>
          <w:tcPr>
            <w:tcW w:w="2371" w:type="dxa"/>
            <w:vMerge/>
            <w:shd w:val="clear" w:color="auto" w:fill="D5DCE4" w:themeFill="text2" w:themeFillTint="33"/>
            <w:vAlign w:val="center"/>
          </w:tcPr>
          <w:p w14:paraId="5D6F39A0" w14:textId="77777777" w:rsidR="002D1D0A" w:rsidRPr="00D55E6B" w:rsidRDefault="002D1D0A" w:rsidP="002D1D0A">
            <w:pPr>
              <w:jc w:val="center"/>
              <w:rPr>
                <w:rFonts w:ascii="Arial" w:hAnsi="Arial" w:cs="Arial"/>
              </w:rPr>
            </w:pPr>
          </w:p>
        </w:tc>
      </w:tr>
      <w:tr w:rsidR="002D1D0A" w:rsidRPr="00D55E6B" w14:paraId="3721ED3A" w14:textId="77777777" w:rsidTr="004B704E">
        <w:trPr>
          <w:trHeight w:val="1225"/>
          <w:jc w:val="center"/>
        </w:trPr>
        <w:tc>
          <w:tcPr>
            <w:tcW w:w="3969" w:type="dxa"/>
            <w:vMerge/>
            <w:shd w:val="clear" w:color="auto" w:fill="F2F2F2" w:themeFill="background1" w:themeFillShade="F2"/>
            <w:vAlign w:val="center"/>
          </w:tcPr>
          <w:p w14:paraId="7446A41C" w14:textId="77777777" w:rsidR="002D1D0A" w:rsidRPr="00D55E6B" w:rsidRDefault="002D1D0A" w:rsidP="002D1D0A">
            <w:pPr>
              <w:ind w:right="-104"/>
              <w:rPr>
                <w:rFonts w:ascii="Arial" w:hAnsi="Arial" w:cs="Arial"/>
              </w:rPr>
            </w:pPr>
          </w:p>
        </w:tc>
        <w:tc>
          <w:tcPr>
            <w:tcW w:w="4819" w:type="dxa"/>
            <w:shd w:val="clear" w:color="auto" w:fill="F2F2F2" w:themeFill="background1" w:themeFillShade="F2"/>
            <w:vAlign w:val="center"/>
          </w:tcPr>
          <w:p w14:paraId="4A06192D" w14:textId="77777777" w:rsidR="002D1D0A" w:rsidRDefault="002D1D0A" w:rsidP="002D1D0A">
            <w:pPr>
              <w:widowControl w:val="0"/>
              <w:overflowPunct w:val="0"/>
              <w:autoSpaceDE w:val="0"/>
              <w:autoSpaceDN w:val="0"/>
              <w:adjustRightInd w:val="0"/>
              <w:spacing w:after="0" w:line="240" w:lineRule="auto"/>
              <w:ind w:right="39"/>
              <w:textAlignment w:val="baseline"/>
              <w:rPr>
                <w:rFonts w:ascii="Arial" w:eastAsia="Times New Roman" w:hAnsi="Arial" w:cs="Arial"/>
                <w:lang w:eastAsia="en-GB"/>
              </w:rPr>
            </w:pPr>
            <w:r w:rsidRPr="00F03B80">
              <w:rPr>
                <w:rFonts w:ascii="Arial" w:eastAsia="Times New Roman" w:hAnsi="Arial" w:cs="Arial"/>
                <w:lang w:eastAsia="en-GB"/>
              </w:rPr>
              <w:t xml:space="preserve">The </w:t>
            </w:r>
            <w:hyperlink r:id="rId20" w:history="1">
              <w:r w:rsidRPr="00A759E1">
                <w:rPr>
                  <w:rStyle w:val="Hyperlink"/>
                  <w:rFonts w:ascii="Arial" w:eastAsia="Times New Roman" w:hAnsi="Arial" w:cs="Arial"/>
                  <w:lang w:eastAsia="en-GB"/>
                </w:rPr>
                <w:t>Ofsted school inspection handbook</w:t>
              </w:r>
            </w:hyperlink>
            <w:r w:rsidRPr="00F03B80">
              <w:rPr>
                <w:rFonts w:ascii="Arial" w:eastAsia="Times New Roman" w:hAnsi="Arial" w:cs="Arial"/>
                <w:lang w:eastAsia="en-GB"/>
              </w:rPr>
              <w:t xml:space="preserve">, particularly in relation to </w:t>
            </w:r>
            <w:r>
              <w:rPr>
                <w:rFonts w:ascii="Arial" w:eastAsia="Times New Roman" w:hAnsi="Arial" w:cs="Arial"/>
                <w:lang w:eastAsia="en-GB"/>
              </w:rPr>
              <w:t xml:space="preserve">the quality of education, curriculum planning, </w:t>
            </w:r>
            <w:r w:rsidRPr="00F03B80">
              <w:rPr>
                <w:rFonts w:ascii="Arial" w:eastAsia="Times New Roman" w:hAnsi="Arial" w:cs="Arial"/>
                <w:lang w:eastAsia="en-GB"/>
              </w:rPr>
              <w:t>, marking, feedback and pupil performance data</w:t>
            </w:r>
            <w:r>
              <w:rPr>
                <w:rFonts w:ascii="Arial" w:eastAsia="Times New Roman" w:hAnsi="Arial" w:cs="Arial"/>
                <w:lang w:eastAsia="en-GB"/>
              </w:rPr>
              <w:t>, together with the DfE reports from the marking, planning, and data management review groups, and the Workload Advisory Group</w:t>
            </w:r>
          </w:p>
          <w:p w14:paraId="5512AF5F" w14:textId="4492AD10" w:rsidR="002D1D0A" w:rsidRPr="00D55E6B" w:rsidRDefault="002D1D0A" w:rsidP="002D1D0A">
            <w:pPr>
              <w:ind w:right="39"/>
              <w:rPr>
                <w:rFonts w:ascii="Arial" w:hAnsi="Arial" w:cs="Arial"/>
              </w:rPr>
            </w:pPr>
          </w:p>
        </w:tc>
        <w:tc>
          <w:tcPr>
            <w:tcW w:w="3724" w:type="dxa"/>
            <w:vMerge/>
            <w:shd w:val="clear" w:color="auto" w:fill="D5DCE4" w:themeFill="text2" w:themeFillTint="33"/>
            <w:vAlign w:val="center"/>
          </w:tcPr>
          <w:p w14:paraId="48DEAA40" w14:textId="77777777" w:rsidR="002D1D0A" w:rsidRPr="00D55E6B" w:rsidRDefault="002D1D0A" w:rsidP="002D1D0A">
            <w:pPr>
              <w:ind w:right="-115"/>
              <w:rPr>
                <w:rFonts w:ascii="Arial" w:hAnsi="Arial" w:cs="Arial"/>
              </w:rPr>
            </w:pPr>
          </w:p>
        </w:tc>
        <w:tc>
          <w:tcPr>
            <w:tcW w:w="2371" w:type="dxa"/>
            <w:vMerge/>
            <w:shd w:val="clear" w:color="auto" w:fill="D5DCE4" w:themeFill="text2" w:themeFillTint="33"/>
            <w:vAlign w:val="center"/>
          </w:tcPr>
          <w:p w14:paraId="213631D1" w14:textId="77777777" w:rsidR="002D1D0A" w:rsidRPr="00D55E6B" w:rsidRDefault="002D1D0A" w:rsidP="002D1D0A">
            <w:pPr>
              <w:jc w:val="center"/>
              <w:rPr>
                <w:rFonts w:ascii="Arial" w:hAnsi="Arial" w:cs="Arial"/>
              </w:rPr>
            </w:pPr>
          </w:p>
        </w:tc>
      </w:tr>
      <w:tr w:rsidR="002D1D0A" w:rsidRPr="00D55E6B" w14:paraId="2632F2DE" w14:textId="77777777" w:rsidTr="004B704E">
        <w:trPr>
          <w:trHeight w:val="1153"/>
          <w:jc w:val="center"/>
        </w:trPr>
        <w:tc>
          <w:tcPr>
            <w:tcW w:w="3969" w:type="dxa"/>
            <w:vMerge/>
            <w:shd w:val="clear" w:color="auto" w:fill="F2F2F2" w:themeFill="background1" w:themeFillShade="F2"/>
            <w:vAlign w:val="center"/>
          </w:tcPr>
          <w:p w14:paraId="2B969CCB" w14:textId="77777777" w:rsidR="002D1D0A" w:rsidRPr="00D55E6B" w:rsidRDefault="002D1D0A" w:rsidP="002D1D0A">
            <w:pPr>
              <w:ind w:right="-104"/>
              <w:rPr>
                <w:rFonts w:ascii="Arial" w:hAnsi="Arial" w:cs="Arial"/>
              </w:rPr>
            </w:pPr>
          </w:p>
        </w:tc>
        <w:tc>
          <w:tcPr>
            <w:tcW w:w="4819" w:type="dxa"/>
            <w:shd w:val="clear" w:color="auto" w:fill="F2F2F2" w:themeFill="background1" w:themeFillShade="F2"/>
            <w:vAlign w:val="center"/>
          </w:tcPr>
          <w:p w14:paraId="4C09DF9A" w14:textId="2057183B" w:rsidR="002D1D0A" w:rsidRPr="00D55E6B" w:rsidRDefault="002D1D0A" w:rsidP="002D1D0A">
            <w:pPr>
              <w:ind w:right="39"/>
              <w:rPr>
                <w:rFonts w:ascii="Arial" w:hAnsi="Arial" w:cs="Arial"/>
              </w:rPr>
            </w:pPr>
            <w:r w:rsidRPr="00F03B80">
              <w:rPr>
                <w:rFonts w:ascii="Arial" w:eastAsia="Times New Roman" w:hAnsi="Arial" w:cs="Arial"/>
                <w:lang w:eastAsia="en-GB"/>
              </w:rPr>
              <w:t xml:space="preserve">The benefits, characteristics and examples of </w:t>
            </w:r>
            <w:r>
              <w:rPr>
                <w:rFonts w:ascii="Arial" w:eastAsia="Times New Roman" w:hAnsi="Arial" w:cs="Arial"/>
                <w:lang w:eastAsia="en-GB"/>
              </w:rPr>
              <w:t>high-quality</w:t>
            </w:r>
            <w:r w:rsidRPr="00F03B80">
              <w:rPr>
                <w:rFonts w:ascii="Arial" w:eastAsia="Times New Roman" w:hAnsi="Arial" w:cs="Arial"/>
                <w:lang w:eastAsia="en-GB"/>
              </w:rPr>
              <w:t xml:space="preserve"> </w:t>
            </w:r>
            <w:r>
              <w:rPr>
                <w:rFonts w:ascii="Arial" w:eastAsia="Times New Roman" w:hAnsi="Arial" w:cs="Arial"/>
                <w:lang w:eastAsia="en-GB"/>
              </w:rPr>
              <w:t>curriculum programmes</w:t>
            </w:r>
            <w:r w:rsidRPr="00F03B80">
              <w:rPr>
                <w:rFonts w:ascii="Arial" w:eastAsia="Times New Roman" w:hAnsi="Arial" w:cs="Arial"/>
                <w:lang w:eastAsia="en-GB"/>
              </w:rPr>
              <w:t xml:space="preserve"> (for example, a </w:t>
            </w:r>
            <w:r>
              <w:rPr>
                <w:rFonts w:ascii="Arial" w:eastAsia="Times New Roman" w:hAnsi="Arial" w:cs="Arial"/>
                <w:lang w:eastAsia="en-GB"/>
              </w:rPr>
              <w:t xml:space="preserve">mastery-based </w:t>
            </w:r>
            <w:r w:rsidRPr="00F03B80">
              <w:rPr>
                <w:rFonts w:ascii="Arial" w:eastAsia="Times New Roman" w:hAnsi="Arial" w:cs="Arial"/>
                <w:lang w:eastAsia="en-GB"/>
              </w:rPr>
              <w:t>maths curriculum</w:t>
            </w:r>
            <w:r>
              <w:rPr>
                <w:rFonts w:ascii="Arial" w:eastAsia="Times New Roman" w:hAnsi="Arial" w:cs="Arial"/>
                <w:lang w:eastAsia="en-GB"/>
              </w:rPr>
              <w:t>, or knowledge-rich history curriculum</w:t>
            </w:r>
            <w:r w:rsidRPr="00F03B80">
              <w:rPr>
                <w:rFonts w:ascii="Arial" w:eastAsia="Times New Roman" w:hAnsi="Arial" w:cs="Arial"/>
                <w:lang w:eastAsia="en-GB"/>
              </w:rPr>
              <w:t>)</w:t>
            </w:r>
          </w:p>
        </w:tc>
        <w:tc>
          <w:tcPr>
            <w:tcW w:w="3724" w:type="dxa"/>
            <w:shd w:val="clear" w:color="auto" w:fill="D5DCE4" w:themeFill="text2" w:themeFillTint="33"/>
            <w:vAlign w:val="center"/>
          </w:tcPr>
          <w:p w14:paraId="31D3F834" w14:textId="77777777" w:rsidR="002D1D0A" w:rsidRPr="00D55E6B" w:rsidRDefault="002D1D0A" w:rsidP="002D1D0A">
            <w:pPr>
              <w:tabs>
                <w:tab w:val="left" w:pos="3715"/>
                <w:tab w:val="left" w:pos="4145"/>
              </w:tabs>
              <w:ind w:right="-117"/>
              <w:rPr>
                <w:rFonts w:ascii="Arial" w:hAnsi="Arial" w:cs="Arial"/>
              </w:rPr>
            </w:pPr>
            <w:r w:rsidRPr="00D55E6B">
              <w:rPr>
                <w:rFonts w:ascii="Arial" w:hAnsi="Arial" w:cs="Arial"/>
              </w:rPr>
              <w:t>2.1.2 Evaluates the strengths and weaknesses of curriculum taught by team, implementing improvements where necessary</w:t>
            </w:r>
          </w:p>
        </w:tc>
        <w:tc>
          <w:tcPr>
            <w:tcW w:w="2371" w:type="dxa"/>
            <w:vMerge/>
            <w:shd w:val="clear" w:color="auto" w:fill="D5DCE4" w:themeFill="text2" w:themeFillTint="33"/>
            <w:vAlign w:val="center"/>
          </w:tcPr>
          <w:p w14:paraId="2BE5B3E4" w14:textId="77777777" w:rsidR="002D1D0A" w:rsidRPr="00D55E6B" w:rsidRDefault="002D1D0A" w:rsidP="002D1D0A">
            <w:pPr>
              <w:jc w:val="center"/>
              <w:rPr>
                <w:rFonts w:ascii="Arial" w:hAnsi="Arial" w:cs="Arial"/>
              </w:rPr>
            </w:pPr>
          </w:p>
        </w:tc>
      </w:tr>
      <w:tr w:rsidR="008202E9" w:rsidRPr="00D55E6B" w14:paraId="7433B426" w14:textId="77777777" w:rsidTr="004B704E">
        <w:trPr>
          <w:trHeight w:val="1322"/>
          <w:jc w:val="center"/>
        </w:trPr>
        <w:tc>
          <w:tcPr>
            <w:tcW w:w="3969" w:type="dxa"/>
            <w:vMerge w:val="restart"/>
            <w:shd w:val="clear" w:color="auto" w:fill="F2F2F2" w:themeFill="background1" w:themeFillShade="F2"/>
            <w:vAlign w:val="center"/>
          </w:tcPr>
          <w:p w14:paraId="0B9BFB9A" w14:textId="41FF839F" w:rsidR="008202E9" w:rsidRPr="00D55E6B" w:rsidRDefault="008202E9" w:rsidP="002D1D0A">
            <w:pPr>
              <w:ind w:right="-104"/>
              <w:rPr>
                <w:rFonts w:ascii="Arial" w:hAnsi="Arial" w:cs="Arial"/>
                <w:highlight w:val="yellow"/>
              </w:rPr>
            </w:pPr>
            <w:r w:rsidRPr="00F03B80">
              <w:rPr>
                <w:rFonts w:ascii="Arial" w:eastAsia="Times New Roman" w:hAnsi="Arial" w:cs="Arial"/>
                <w:lang w:eastAsia="en-GB"/>
              </w:rPr>
              <w:t xml:space="preserve">Improve the progress, attainment and behaviour of all pupils, including those who are disadvantaged or have </w:t>
            </w:r>
            <w:proofErr w:type="gramStart"/>
            <w:r w:rsidRPr="00F03B80">
              <w:rPr>
                <w:rFonts w:ascii="Arial" w:eastAsia="Times New Roman" w:hAnsi="Arial" w:cs="Arial"/>
                <w:lang w:eastAsia="en-GB"/>
              </w:rPr>
              <w:t>particular needs</w:t>
            </w:r>
            <w:proofErr w:type="gramEnd"/>
            <w:r w:rsidRPr="00F03B80">
              <w:rPr>
                <w:rFonts w:ascii="Arial" w:eastAsia="Times New Roman" w:hAnsi="Arial" w:cs="Arial"/>
                <w:lang w:eastAsia="en-GB"/>
              </w:rPr>
              <w:t xml:space="preserve"> (for example, Pupil Premium, SEND, EAL or the most able pupils) </w:t>
            </w:r>
          </w:p>
        </w:tc>
        <w:tc>
          <w:tcPr>
            <w:tcW w:w="4819" w:type="dxa"/>
            <w:shd w:val="clear" w:color="auto" w:fill="F2F2F2" w:themeFill="background1" w:themeFillShade="F2"/>
            <w:vAlign w:val="center"/>
          </w:tcPr>
          <w:p w14:paraId="1AC761A3" w14:textId="77777777" w:rsidR="008202E9" w:rsidRPr="00A37D7E" w:rsidRDefault="008202E9" w:rsidP="002D1D0A">
            <w:pPr>
              <w:widowControl w:val="0"/>
              <w:overflowPunct w:val="0"/>
              <w:autoSpaceDE w:val="0"/>
              <w:autoSpaceDN w:val="0"/>
              <w:adjustRightInd w:val="0"/>
              <w:spacing w:after="0" w:line="240" w:lineRule="auto"/>
              <w:ind w:right="35"/>
              <w:textAlignment w:val="baseline"/>
              <w:rPr>
                <w:rFonts w:ascii="Arial" w:eastAsia="Times New Roman" w:hAnsi="Arial" w:cs="Arial"/>
                <w:color w:val="000000" w:themeColor="text1"/>
                <w:u w:val="single"/>
                <w:lang w:eastAsia="en-GB"/>
              </w:rPr>
            </w:pPr>
            <w:r w:rsidRPr="00F03B80">
              <w:rPr>
                <w:rFonts w:ascii="Arial" w:eastAsia="Times New Roman" w:hAnsi="Arial" w:cs="Arial"/>
                <w:lang w:eastAsia="en-GB"/>
              </w:rPr>
              <w:t xml:space="preserve">Research into, and examples of, interventions targeted at improving the progress/attainment of disadvantaged groups or those with particular needs, drawn from a range of schools (for example, the </w:t>
            </w:r>
            <w:hyperlink r:id="rId21" w:history="1">
              <w:r w:rsidRPr="00F03B80">
                <w:rPr>
                  <w:rFonts w:ascii="Arial" w:eastAsia="Times New Roman" w:hAnsi="Arial" w:cs="Arial"/>
                  <w:color w:val="000000" w:themeColor="text1"/>
                  <w:u w:val="single"/>
                  <w:lang w:eastAsia="en-GB"/>
                </w:rPr>
                <w:t>EEF’s teaching and learning toolkit</w:t>
              </w:r>
            </w:hyperlink>
            <w:r>
              <w:rPr>
                <w:rFonts w:ascii="Arial" w:eastAsia="Times New Roman" w:hAnsi="Arial" w:cs="Arial"/>
                <w:color w:val="000000" w:themeColor="text1"/>
                <w:u w:val="single"/>
                <w:lang w:eastAsia="en-GB"/>
              </w:rPr>
              <w:t xml:space="preserve">, and EEF’s </w:t>
            </w:r>
            <w:hyperlink r:id="rId22" w:history="1">
              <w:r w:rsidRPr="00A37D7E">
                <w:rPr>
                  <w:rStyle w:val="Hyperlink"/>
                  <w:rFonts w:ascii="Arial" w:eastAsia="Times New Roman" w:hAnsi="Arial" w:cs="Arial"/>
                  <w:bCs/>
                  <w:lang w:eastAsia="en-GB"/>
                </w:rPr>
                <w:t>Putting Evidence to Work - A School's Guide to Implementation</w:t>
              </w:r>
            </w:hyperlink>
          </w:p>
          <w:p w14:paraId="7A100B53" w14:textId="02693FF6" w:rsidR="008202E9" w:rsidRPr="00D55E6B" w:rsidRDefault="008202E9" w:rsidP="002D1D0A">
            <w:pPr>
              <w:ind w:right="35"/>
              <w:rPr>
                <w:rFonts w:ascii="Arial" w:hAnsi="Arial" w:cs="Arial"/>
              </w:rPr>
            </w:pPr>
          </w:p>
        </w:tc>
        <w:tc>
          <w:tcPr>
            <w:tcW w:w="3724" w:type="dxa"/>
            <w:vMerge w:val="restart"/>
            <w:shd w:val="clear" w:color="auto" w:fill="D5DCE4" w:themeFill="text2" w:themeFillTint="33"/>
            <w:vAlign w:val="center"/>
          </w:tcPr>
          <w:p w14:paraId="548F5AD3" w14:textId="77777777" w:rsidR="008202E9" w:rsidRPr="00D55E6B" w:rsidRDefault="008202E9" w:rsidP="002D1D0A">
            <w:pPr>
              <w:tabs>
                <w:tab w:val="left" w:pos="3725"/>
                <w:tab w:val="left" w:pos="4849"/>
              </w:tabs>
              <w:ind w:right="168"/>
              <w:rPr>
                <w:rFonts w:ascii="Arial" w:hAnsi="Arial" w:cs="Arial"/>
                <w:iCs/>
                <w:color w:val="000000" w:themeColor="dark1"/>
                <w:kern w:val="24"/>
              </w:rPr>
            </w:pPr>
            <w:r w:rsidRPr="00D55E6B">
              <w:rPr>
                <w:rFonts w:ascii="Arial" w:hAnsi="Arial" w:cs="Arial"/>
              </w:rPr>
              <w:t>2.1.3 Implements and evaluates an evidence-based project that improves pupil progress and/or attainment</w:t>
            </w:r>
          </w:p>
        </w:tc>
        <w:tc>
          <w:tcPr>
            <w:tcW w:w="2371" w:type="dxa"/>
            <w:vMerge/>
            <w:shd w:val="clear" w:color="auto" w:fill="D5DCE4" w:themeFill="text2" w:themeFillTint="33"/>
            <w:vAlign w:val="center"/>
          </w:tcPr>
          <w:p w14:paraId="1A9C2B3E" w14:textId="77777777" w:rsidR="008202E9" w:rsidRPr="00D55E6B" w:rsidRDefault="008202E9" w:rsidP="002D1D0A">
            <w:pPr>
              <w:ind w:right="-103"/>
              <w:rPr>
                <w:rFonts w:ascii="Arial" w:hAnsi="Arial" w:cs="Arial"/>
              </w:rPr>
            </w:pPr>
          </w:p>
        </w:tc>
      </w:tr>
      <w:tr w:rsidR="008202E9" w:rsidRPr="00D55E6B" w14:paraId="6374AA0F" w14:textId="77777777" w:rsidTr="004B704E">
        <w:trPr>
          <w:trHeight w:val="788"/>
          <w:jc w:val="center"/>
        </w:trPr>
        <w:tc>
          <w:tcPr>
            <w:tcW w:w="3969" w:type="dxa"/>
            <w:vMerge/>
            <w:shd w:val="clear" w:color="auto" w:fill="F2F2F2" w:themeFill="background1" w:themeFillShade="F2"/>
            <w:vAlign w:val="center"/>
          </w:tcPr>
          <w:p w14:paraId="7E9312B5" w14:textId="77777777" w:rsidR="008202E9" w:rsidRPr="00D55E6B" w:rsidRDefault="008202E9" w:rsidP="002D1D0A">
            <w:pPr>
              <w:ind w:right="492"/>
              <w:rPr>
                <w:rFonts w:ascii="Arial" w:hAnsi="Arial" w:cs="Arial"/>
              </w:rPr>
            </w:pPr>
          </w:p>
        </w:tc>
        <w:tc>
          <w:tcPr>
            <w:tcW w:w="4819" w:type="dxa"/>
            <w:shd w:val="clear" w:color="auto" w:fill="auto"/>
            <w:vAlign w:val="center"/>
          </w:tcPr>
          <w:p w14:paraId="16468D0B" w14:textId="77777777" w:rsidR="008202E9" w:rsidRPr="00191657" w:rsidRDefault="008202E9" w:rsidP="002D1D0A">
            <w:pPr>
              <w:widowControl w:val="0"/>
              <w:overflowPunct w:val="0"/>
              <w:autoSpaceDE w:val="0"/>
              <w:autoSpaceDN w:val="0"/>
              <w:adjustRightInd w:val="0"/>
              <w:spacing w:after="0" w:line="240" w:lineRule="auto"/>
              <w:ind w:right="39"/>
              <w:textAlignment w:val="baseline"/>
              <w:rPr>
                <w:rFonts w:ascii="Arial" w:eastAsia="Times New Roman" w:hAnsi="Arial" w:cs="Arial"/>
                <w:lang w:eastAsia="en-GB"/>
              </w:rPr>
            </w:pPr>
            <w:r>
              <w:rPr>
                <w:rFonts w:ascii="Arial" w:eastAsia="Times New Roman" w:hAnsi="Arial" w:cs="Arial"/>
                <w:lang w:eastAsia="en-GB"/>
              </w:rPr>
              <w:t xml:space="preserve">The </w:t>
            </w:r>
            <w:hyperlink r:id="rId23" w:history="1">
              <w:r w:rsidRPr="00191657">
                <w:rPr>
                  <w:rStyle w:val="Hyperlink"/>
                  <w:rFonts w:ascii="Arial" w:eastAsia="Times New Roman" w:hAnsi="Arial" w:cs="Arial"/>
                  <w:lang w:eastAsia="en-GB"/>
                </w:rPr>
                <w:t>Early Career Framework</w:t>
              </w:r>
            </w:hyperlink>
            <w:r w:rsidRPr="00191657">
              <w:rPr>
                <w:rFonts w:ascii="Arial" w:eastAsia="Times New Roman" w:hAnsi="Arial" w:cs="Arial"/>
                <w:lang w:eastAsia="en-GB"/>
              </w:rPr>
              <w:t xml:space="preserve"> </w:t>
            </w:r>
          </w:p>
          <w:p w14:paraId="6B41A229" w14:textId="6DF97691" w:rsidR="008202E9" w:rsidRPr="00D55E6B" w:rsidRDefault="008202E9" w:rsidP="002D1D0A">
            <w:pPr>
              <w:ind w:right="39"/>
              <w:rPr>
                <w:rFonts w:ascii="Arial" w:hAnsi="Arial" w:cs="Arial"/>
              </w:rPr>
            </w:pPr>
          </w:p>
        </w:tc>
        <w:tc>
          <w:tcPr>
            <w:tcW w:w="3724" w:type="dxa"/>
            <w:vMerge/>
            <w:shd w:val="clear" w:color="auto" w:fill="D5DCE4" w:themeFill="text2" w:themeFillTint="33"/>
            <w:vAlign w:val="center"/>
          </w:tcPr>
          <w:p w14:paraId="4FF6FB33" w14:textId="77777777" w:rsidR="008202E9" w:rsidRPr="00D55E6B" w:rsidRDefault="008202E9" w:rsidP="002D1D0A">
            <w:pPr>
              <w:ind w:right="492"/>
              <w:rPr>
                <w:rFonts w:ascii="Arial" w:hAnsi="Arial" w:cs="Arial"/>
                <w:iCs/>
                <w:color w:val="000000" w:themeColor="dark1"/>
                <w:kern w:val="24"/>
              </w:rPr>
            </w:pPr>
          </w:p>
        </w:tc>
        <w:tc>
          <w:tcPr>
            <w:tcW w:w="2371" w:type="dxa"/>
            <w:vMerge/>
            <w:shd w:val="clear" w:color="auto" w:fill="D5DCE4" w:themeFill="text2" w:themeFillTint="33"/>
            <w:vAlign w:val="center"/>
          </w:tcPr>
          <w:p w14:paraId="510FBA8E" w14:textId="77777777" w:rsidR="008202E9" w:rsidRPr="00D55E6B" w:rsidRDefault="008202E9" w:rsidP="002D1D0A">
            <w:pPr>
              <w:spacing w:after="80"/>
              <w:ind w:right="492"/>
              <w:jc w:val="center"/>
              <w:rPr>
                <w:rFonts w:ascii="Arial" w:hAnsi="Arial" w:cs="Arial"/>
              </w:rPr>
            </w:pPr>
          </w:p>
        </w:tc>
      </w:tr>
      <w:tr w:rsidR="008202E9" w:rsidRPr="00D55E6B" w14:paraId="205C5F40" w14:textId="77777777" w:rsidTr="004B704E">
        <w:trPr>
          <w:trHeight w:val="690"/>
          <w:jc w:val="center"/>
        </w:trPr>
        <w:tc>
          <w:tcPr>
            <w:tcW w:w="3969" w:type="dxa"/>
            <w:vMerge/>
            <w:shd w:val="clear" w:color="auto" w:fill="F2F2F2" w:themeFill="background1" w:themeFillShade="F2"/>
            <w:vAlign w:val="center"/>
          </w:tcPr>
          <w:p w14:paraId="0DACDE70" w14:textId="77777777" w:rsidR="008202E9" w:rsidRPr="00D55E6B" w:rsidRDefault="008202E9" w:rsidP="002D1D0A">
            <w:pPr>
              <w:ind w:right="492"/>
              <w:rPr>
                <w:rFonts w:ascii="Arial" w:hAnsi="Arial" w:cs="Arial"/>
              </w:rPr>
            </w:pPr>
          </w:p>
        </w:tc>
        <w:tc>
          <w:tcPr>
            <w:tcW w:w="4819" w:type="dxa"/>
            <w:shd w:val="clear" w:color="auto" w:fill="F2F2F2" w:themeFill="background1" w:themeFillShade="F2"/>
            <w:vAlign w:val="center"/>
          </w:tcPr>
          <w:p w14:paraId="2B9D95EC" w14:textId="77777777" w:rsidR="008202E9" w:rsidRDefault="008202E9" w:rsidP="002D1D0A">
            <w:pPr>
              <w:widowControl w:val="0"/>
              <w:overflowPunct w:val="0"/>
              <w:autoSpaceDE w:val="0"/>
              <w:autoSpaceDN w:val="0"/>
              <w:adjustRightInd w:val="0"/>
              <w:spacing w:after="0" w:line="240" w:lineRule="auto"/>
              <w:ind w:right="39"/>
              <w:textAlignment w:val="baseline"/>
              <w:rPr>
                <w:rFonts w:ascii="Arial" w:eastAsia="Times New Roman" w:hAnsi="Arial" w:cs="Arial"/>
                <w:lang w:eastAsia="en-GB"/>
              </w:rPr>
            </w:pPr>
            <w:r w:rsidRPr="00F03B80">
              <w:rPr>
                <w:rFonts w:ascii="Arial" w:eastAsia="Times New Roman" w:hAnsi="Arial" w:cs="Arial"/>
                <w:lang w:eastAsia="en-GB"/>
              </w:rPr>
              <w:t xml:space="preserve">Research into, and examples of, the use of specialist provision for pupils with </w:t>
            </w:r>
            <w:proofErr w:type="gramStart"/>
            <w:r w:rsidRPr="00F03B80">
              <w:rPr>
                <w:rFonts w:ascii="Arial" w:eastAsia="Times New Roman" w:hAnsi="Arial" w:cs="Arial"/>
                <w:lang w:eastAsia="en-GB"/>
              </w:rPr>
              <w:t>particular needs</w:t>
            </w:r>
            <w:proofErr w:type="gramEnd"/>
            <w:r w:rsidRPr="00F03B80">
              <w:rPr>
                <w:rFonts w:ascii="Arial" w:eastAsia="Times New Roman" w:hAnsi="Arial" w:cs="Arial"/>
                <w:lang w:eastAsia="en-GB"/>
              </w:rPr>
              <w:t>, drawn from a range of schools</w:t>
            </w:r>
          </w:p>
          <w:p w14:paraId="6B51719B" w14:textId="77777777" w:rsidR="008202E9" w:rsidRPr="00D55E6B" w:rsidRDefault="008202E9" w:rsidP="002D1D0A">
            <w:pPr>
              <w:ind w:right="39"/>
              <w:rPr>
                <w:rFonts w:ascii="Arial" w:hAnsi="Arial" w:cs="Arial"/>
              </w:rPr>
            </w:pPr>
          </w:p>
        </w:tc>
        <w:tc>
          <w:tcPr>
            <w:tcW w:w="3724" w:type="dxa"/>
            <w:vMerge/>
            <w:shd w:val="clear" w:color="auto" w:fill="D5DCE4" w:themeFill="text2" w:themeFillTint="33"/>
            <w:vAlign w:val="center"/>
          </w:tcPr>
          <w:p w14:paraId="2E804A96" w14:textId="77777777" w:rsidR="008202E9" w:rsidRPr="00D55E6B" w:rsidRDefault="008202E9" w:rsidP="002D1D0A">
            <w:pPr>
              <w:ind w:right="492"/>
              <w:rPr>
                <w:rFonts w:ascii="Arial" w:hAnsi="Arial" w:cs="Arial"/>
                <w:iCs/>
                <w:color w:val="000000" w:themeColor="dark1"/>
                <w:kern w:val="24"/>
              </w:rPr>
            </w:pPr>
          </w:p>
        </w:tc>
        <w:tc>
          <w:tcPr>
            <w:tcW w:w="2371" w:type="dxa"/>
            <w:vMerge/>
            <w:shd w:val="clear" w:color="auto" w:fill="D5DCE4" w:themeFill="text2" w:themeFillTint="33"/>
            <w:vAlign w:val="center"/>
          </w:tcPr>
          <w:p w14:paraId="0ABA18F7" w14:textId="77777777" w:rsidR="008202E9" w:rsidRPr="00D55E6B" w:rsidRDefault="008202E9" w:rsidP="002D1D0A">
            <w:pPr>
              <w:spacing w:after="80"/>
              <w:ind w:right="492"/>
              <w:jc w:val="center"/>
              <w:rPr>
                <w:rFonts w:ascii="Arial" w:hAnsi="Arial" w:cs="Arial"/>
              </w:rPr>
            </w:pPr>
          </w:p>
        </w:tc>
      </w:tr>
      <w:tr w:rsidR="000303DF" w:rsidRPr="00D55E6B" w14:paraId="3EE7AE6D" w14:textId="77777777" w:rsidTr="000303DF">
        <w:trPr>
          <w:trHeight w:val="1202"/>
          <w:jc w:val="center"/>
        </w:trPr>
        <w:tc>
          <w:tcPr>
            <w:tcW w:w="3969" w:type="dxa"/>
            <w:vMerge/>
            <w:shd w:val="clear" w:color="auto" w:fill="F2F2F2" w:themeFill="background1" w:themeFillShade="F2"/>
            <w:vAlign w:val="center"/>
          </w:tcPr>
          <w:p w14:paraId="02B3BD2D" w14:textId="77777777" w:rsidR="000303DF" w:rsidRPr="00D55E6B" w:rsidRDefault="000303DF" w:rsidP="002D1D0A">
            <w:pPr>
              <w:ind w:right="492"/>
              <w:rPr>
                <w:rFonts w:ascii="Arial" w:hAnsi="Arial" w:cs="Arial"/>
              </w:rPr>
            </w:pPr>
          </w:p>
        </w:tc>
        <w:tc>
          <w:tcPr>
            <w:tcW w:w="4819" w:type="dxa"/>
            <w:shd w:val="clear" w:color="auto" w:fill="F2F2F2" w:themeFill="background1" w:themeFillShade="F2"/>
            <w:vAlign w:val="center"/>
          </w:tcPr>
          <w:p w14:paraId="578D37AE" w14:textId="77777777" w:rsidR="000303DF" w:rsidRPr="00F03B80" w:rsidRDefault="000303DF" w:rsidP="002D1D0A">
            <w:pPr>
              <w:widowControl w:val="0"/>
              <w:overflowPunct w:val="0"/>
              <w:autoSpaceDE w:val="0"/>
              <w:autoSpaceDN w:val="0"/>
              <w:adjustRightInd w:val="0"/>
              <w:spacing w:after="0" w:line="240" w:lineRule="auto"/>
              <w:ind w:right="39"/>
              <w:textAlignment w:val="baseline"/>
              <w:rPr>
                <w:rFonts w:ascii="Arial" w:eastAsia="Times New Roman" w:hAnsi="Arial" w:cs="Arial"/>
                <w:color w:val="0000FF"/>
                <w:u w:val="single"/>
                <w:lang w:eastAsia="en-GB"/>
              </w:rPr>
            </w:pPr>
            <w:r w:rsidRPr="00F03B80">
              <w:rPr>
                <w:rFonts w:ascii="Arial" w:eastAsia="Times New Roman" w:hAnsi="Arial" w:cs="Arial"/>
                <w:lang w:eastAsia="en-GB"/>
              </w:rPr>
              <w:t xml:space="preserve">The graduated approach to supporting SEND pupils, as set out in the </w:t>
            </w:r>
            <w:hyperlink r:id="rId24" w:history="1">
              <w:r w:rsidRPr="00F03B80">
                <w:rPr>
                  <w:rFonts w:ascii="Arial" w:eastAsia="Times New Roman" w:hAnsi="Arial" w:cs="Arial"/>
                  <w:color w:val="000000" w:themeColor="text1"/>
                  <w:u w:val="single"/>
                  <w:lang w:eastAsia="en-GB"/>
                </w:rPr>
                <w:t>SEND Code of Practice</w:t>
              </w:r>
            </w:hyperlink>
          </w:p>
          <w:p w14:paraId="446D2B3C" w14:textId="77777777" w:rsidR="000303DF" w:rsidRPr="00D55E6B" w:rsidRDefault="000303DF" w:rsidP="002D1D0A">
            <w:pPr>
              <w:ind w:right="39"/>
              <w:rPr>
                <w:rFonts w:ascii="Arial" w:hAnsi="Arial" w:cs="Arial"/>
              </w:rPr>
            </w:pPr>
          </w:p>
        </w:tc>
        <w:tc>
          <w:tcPr>
            <w:tcW w:w="3724" w:type="dxa"/>
            <w:shd w:val="clear" w:color="auto" w:fill="D5DCE4" w:themeFill="text2" w:themeFillTint="33"/>
            <w:vAlign w:val="center"/>
          </w:tcPr>
          <w:p w14:paraId="2B206601" w14:textId="77777777" w:rsidR="000303DF" w:rsidRPr="00D55E6B" w:rsidRDefault="000303DF" w:rsidP="002D1D0A">
            <w:pPr>
              <w:ind w:right="492"/>
              <w:rPr>
                <w:rFonts w:ascii="Arial" w:hAnsi="Arial" w:cs="Arial"/>
                <w:iCs/>
                <w:color w:val="000000" w:themeColor="dark1"/>
                <w:kern w:val="24"/>
              </w:rPr>
            </w:pPr>
          </w:p>
        </w:tc>
        <w:tc>
          <w:tcPr>
            <w:tcW w:w="2371" w:type="dxa"/>
            <w:vMerge w:val="restart"/>
            <w:shd w:val="clear" w:color="auto" w:fill="D5DCE4" w:themeFill="text2" w:themeFillTint="33"/>
            <w:vAlign w:val="center"/>
          </w:tcPr>
          <w:p w14:paraId="14F6109A" w14:textId="77777777" w:rsidR="000303DF" w:rsidRPr="00D55E6B" w:rsidRDefault="000303DF" w:rsidP="002D1D0A">
            <w:pPr>
              <w:spacing w:after="80"/>
              <w:ind w:right="492"/>
              <w:jc w:val="center"/>
              <w:rPr>
                <w:rFonts w:ascii="Arial" w:hAnsi="Arial" w:cs="Arial"/>
              </w:rPr>
            </w:pPr>
          </w:p>
        </w:tc>
      </w:tr>
      <w:tr w:rsidR="000303DF" w:rsidRPr="00D55E6B" w14:paraId="6C96F575" w14:textId="77777777" w:rsidTr="004B704E">
        <w:trPr>
          <w:trHeight w:val="690"/>
          <w:jc w:val="center"/>
        </w:trPr>
        <w:tc>
          <w:tcPr>
            <w:tcW w:w="3969" w:type="dxa"/>
            <w:shd w:val="clear" w:color="auto" w:fill="F2F2F2" w:themeFill="background1" w:themeFillShade="F2"/>
            <w:vAlign w:val="center"/>
          </w:tcPr>
          <w:p w14:paraId="472FDCC5" w14:textId="235BA2D7" w:rsidR="000303DF" w:rsidRPr="00D55E6B" w:rsidRDefault="000303DF" w:rsidP="000303DF">
            <w:pPr>
              <w:ind w:right="492"/>
              <w:rPr>
                <w:rFonts w:ascii="Arial" w:hAnsi="Arial" w:cs="Arial"/>
              </w:rPr>
            </w:pPr>
            <w:r w:rsidRPr="00F03B80">
              <w:rPr>
                <w:rFonts w:ascii="Arial" w:eastAsia="Times New Roman" w:hAnsi="Arial" w:cs="Arial"/>
                <w:lang w:eastAsia="en-GB"/>
              </w:rPr>
              <w:t>Manage risks within a team effectively (for example, in relation to staffing, finances or teacher workload), using a risk register</w:t>
            </w:r>
          </w:p>
        </w:tc>
        <w:tc>
          <w:tcPr>
            <w:tcW w:w="4819" w:type="dxa"/>
            <w:shd w:val="clear" w:color="auto" w:fill="F2F2F2" w:themeFill="background1" w:themeFillShade="F2"/>
            <w:vAlign w:val="center"/>
          </w:tcPr>
          <w:p w14:paraId="123551A1" w14:textId="0D82D4B8" w:rsidR="000303DF" w:rsidRPr="00F03B80" w:rsidRDefault="000303DF" w:rsidP="000303DF">
            <w:pPr>
              <w:widowControl w:val="0"/>
              <w:overflowPunct w:val="0"/>
              <w:autoSpaceDE w:val="0"/>
              <w:autoSpaceDN w:val="0"/>
              <w:adjustRightInd w:val="0"/>
              <w:spacing w:after="0" w:line="240" w:lineRule="auto"/>
              <w:ind w:right="39"/>
              <w:textAlignment w:val="baseline"/>
              <w:rPr>
                <w:rFonts w:ascii="Arial" w:eastAsia="Times New Roman" w:hAnsi="Arial" w:cs="Arial"/>
                <w:lang w:eastAsia="en-GB"/>
              </w:rPr>
            </w:pPr>
            <w:r w:rsidRPr="00F03B80">
              <w:rPr>
                <w:rFonts w:ascii="Arial" w:eastAsia="Times New Roman" w:hAnsi="Arial" w:cs="Arial"/>
                <w:lang w:eastAsia="en-GB"/>
              </w:rPr>
              <w:t>Best practice in relation to managing risks, including the establishment and maintenance of risk registers, drawn from a range of schools</w:t>
            </w:r>
          </w:p>
        </w:tc>
        <w:tc>
          <w:tcPr>
            <w:tcW w:w="3724" w:type="dxa"/>
            <w:vMerge w:val="restart"/>
            <w:shd w:val="clear" w:color="auto" w:fill="D5DCE4" w:themeFill="text2" w:themeFillTint="33"/>
            <w:vAlign w:val="center"/>
          </w:tcPr>
          <w:p w14:paraId="22893BB9" w14:textId="6F275CAD" w:rsidR="000303DF" w:rsidRPr="00D55E6B" w:rsidRDefault="000303DF" w:rsidP="000303DF">
            <w:pPr>
              <w:ind w:right="492"/>
              <w:rPr>
                <w:rFonts w:ascii="Arial" w:hAnsi="Arial" w:cs="Arial"/>
                <w:iCs/>
                <w:color w:val="000000" w:themeColor="dark1"/>
                <w:kern w:val="24"/>
              </w:rPr>
            </w:pPr>
            <w:r w:rsidRPr="00F03B80">
              <w:rPr>
                <w:rFonts w:ascii="Arial" w:eastAsia="Times New Roman" w:hAnsi="Arial" w:cs="Arial"/>
                <w:lang w:eastAsia="en-GB"/>
              </w:rPr>
              <w:t>5.1.3 Identifies and mitigates risks in plans, using a risk register</w:t>
            </w:r>
          </w:p>
        </w:tc>
        <w:tc>
          <w:tcPr>
            <w:tcW w:w="2371" w:type="dxa"/>
            <w:vMerge/>
            <w:shd w:val="clear" w:color="auto" w:fill="D5DCE4" w:themeFill="text2" w:themeFillTint="33"/>
            <w:vAlign w:val="center"/>
          </w:tcPr>
          <w:p w14:paraId="05C4DE76" w14:textId="77777777" w:rsidR="000303DF" w:rsidRPr="00D55E6B" w:rsidRDefault="000303DF" w:rsidP="000303DF">
            <w:pPr>
              <w:spacing w:after="80"/>
              <w:ind w:right="492"/>
              <w:jc w:val="center"/>
              <w:rPr>
                <w:rFonts w:ascii="Arial" w:hAnsi="Arial" w:cs="Arial"/>
              </w:rPr>
            </w:pPr>
          </w:p>
        </w:tc>
      </w:tr>
      <w:tr w:rsidR="000303DF" w:rsidRPr="00D55E6B" w14:paraId="23D6BCC0" w14:textId="77777777" w:rsidTr="004B704E">
        <w:trPr>
          <w:trHeight w:val="690"/>
          <w:jc w:val="center"/>
        </w:trPr>
        <w:tc>
          <w:tcPr>
            <w:tcW w:w="3969" w:type="dxa"/>
            <w:shd w:val="clear" w:color="auto" w:fill="F2F2F2" w:themeFill="background1" w:themeFillShade="F2"/>
            <w:vAlign w:val="center"/>
          </w:tcPr>
          <w:p w14:paraId="03575C39" w14:textId="541B3DC6" w:rsidR="000303DF" w:rsidRPr="00D55E6B" w:rsidRDefault="000303DF" w:rsidP="000303DF">
            <w:pPr>
              <w:ind w:right="492"/>
              <w:rPr>
                <w:rFonts w:ascii="Arial" w:hAnsi="Arial" w:cs="Arial"/>
              </w:rPr>
            </w:pPr>
            <w:r w:rsidRPr="00F03B80">
              <w:rPr>
                <w:rFonts w:ascii="Arial" w:eastAsia="Times New Roman" w:hAnsi="Arial" w:cs="Arial"/>
                <w:lang w:eastAsia="en-GB"/>
              </w:rPr>
              <w:t>Deliver a safe environment for pupils and staff</w:t>
            </w:r>
          </w:p>
        </w:tc>
        <w:tc>
          <w:tcPr>
            <w:tcW w:w="4819" w:type="dxa"/>
            <w:shd w:val="clear" w:color="auto" w:fill="F2F2F2" w:themeFill="background1" w:themeFillShade="F2"/>
            <w:vAlign w:val="center"/>
          </w:tcPr>
          <w:p w14:paraId="341DC88C" w14:textId="77777777" w:rsidR="000303DF" w:rsidRPr="001973A2" w:rsidRDefault="000303DF" w:rsidP="000303DF">
            <w:pPr>
              <w:widowControl w:val="0"/>
              <w:overflowPunct w:val="0"/>
              <w:autoSpaceDE w:val="0"/>
              <w:autoSpaceDN w:val="0"/>
              <w:adjustRightInd w:val="0"/>
              <w:spacing w:after="80" w:line="240" w:lineRule="auto"/>
              <w:ind w:right="76"/>
              <w:textAlignment w:val="baseline"/>
              <w:rPr>
                <w:rFonts w:ascii="Arial" w:eastAsia="Times New Roman" w:hAnsi="Arial" w:cs="Arial"/>
                <w:color w:val="0563C1" w:themeColor="hyperlink"/>
                <w:u w:val="single"/>
                <w:lang w:eastAsia="en-GB"/>
              </w:rPr>
            </w:pPr>
            <w:r w:rsidRPr="00F03B80">
              <w:rPr>
                <w:rFonts w:ascii="Arial" w:eastAsia="Times New Roman" w:hAnsi="Arial" w:cs="Arial"/>
                <w:lang w:eastAsia="en-GB"/>
              </w:rPr>
              <w:t xml:space="preserve">Key legal requirements and statutory guidance in relation to safeguarding and health and safety in schools, including </w:t>
            </w:r>
            <w:hyperlink r:id="rId25" w:history="1">
              <w:r w:rsidRPr="00F03B80">
                <w:rPr>
                  <w:rFonts w:ascii="Arial" w:eastAsia="Times New Roman" w:hAnsi="Arial" w:cs="Arial"/>
                  <w:color w:val="0563C1" w:themeColor="hyperlink"/>
                  <w:u w:val="single"/>
                  <w:lang w:eastAsia="en-GB"/>
                </w:rPr>
                <w:t>Keeping Children Safe in Education</w:t>
              </w:r>
            </w:hyperlink>
            <w:r>
              <w:rPr>
                <w:rFonts w:ascii="Arial" w:eastAsia="Times New Roman" w:hAnsi="Arial" w:cs="Arial"/>
                <w:color w:val="0563C1" w:themeColor="hyperlink"/>
                <w:u w:val="single"/>
                <w:lang w:eastAsia="en-GB"/>
              </w:rPr>
              <w:t xml:space="preserve">, and </w:t>
            </w:r>
            <w:hyperlink r:id="rId26" w:history="1">
              <w:r w:rsidRPr="001973A2">
                <w:rPr>
                  <w:rStyle w:val="Hyperlink"/>
                  <w:rFonts w:ascii="Arial" w:eastAsia="Times New Roman" w:hAnsi="Arial" w:cs="Arial"/>
                  <w:lang w:eastAsia="en-GB"/>
                </w:rPr>
                <w:t>Health and Safety in Schools</w:t>
              </w:r>
            </w:hyperlink>
          </w:p>
          <w:p w14:paraId="49799ABF" w14:textId="77777777" w:rsidR="000303DF" w:rsidRPr="00F03B80" w:rsidRDefault="000303DF" w:rsidP="000303DF">
            <w:pPr>
              <w:widowControl w:val="0"/>
              <w:overflowPunct w:val="0"/>
              <w:autoSpaceDE w:val="0"/>
              <w:autoSpaceDN w:val="0"/>
              <w:adjustRightInd w:val="0"/>
              <w:spacing w:after="0" w:line="240" w:lineRule="auto"/>
              <w:ind w:right="39"/>
              <w:textAlignment w:val="baseline"/>
              <w:rPr>
                <w:rFonts w:ascii="Arial" w:eastAsia="Times New Roman" w:hAnsi="Arial" w:cs="Arial"/>
                <w:lang w:eastAsia="en-GB"/>
              </w:rPr>
            </w:pPr>
          </w:p>
        </w:tc>
        <w:tc>
          <w:tcPr>
            <w:tcW w:w="3724" w:type="dxa"/>
            <w:vMerge/>
            <w:shd w:val="clear" w:color="auto" w:fill="D5DCE4" w:themeFill="text2" w:themeFillTint="33"/>
            <w:vAlign w:val="center"/>
          </w:tcPr>
          <w:p w14:paraId="59327963" w14:textId="77777777" w:rsidR="000303DF" w:rsidRPr="00D55E6B" w:rsidRDefault="000303DF" w:rsidP="000303DF">
            <w:pPr>
              <w:ind w:right="492"/>
              <w:rPr>
                <w:rFonts w:ascii="Arial" w:hAnsi="Arial" w:cs="Arial"/>
                <w:iCs/>
                <w:color w:val="000000" w:themeColor="dark1"/>
                <w:kern w:val="24"/>
              </w:rPr>
            </w:pPr>
          </w:p>
        </w:tc>
        <w:tc>
          <w:tcPr>
            <w:tcW w:w="2371" w:type="dxa"/>
            <w:vMerge/>
            <w:shd w:val="clear" w:color="auto" w:fill="D5DCE4" w:themeFill="text2" w:themeFillTint="33"/>
            <w:vAlign w:val="center"/>
          </w:tcPr>
          <w:p w14:paraId="0067A94E" w14:textId="77777777" w:rsidR="000303DF" w:rsidRPr="00D55E6B" w:rsidRDefault="000303DF" w:rsidP="000303DF">
            <w:pPr>
              <w:spacing w:after="80"/>
              <w:ind w:right="492"/>
              <w:jc w:val="center"/>
              <w:rPr>
                <w:rFonts w:ascii="Arial" w:hAnsi="Arial" w:cs="Arial"/>
              </w:rPr>
            </w:pPr>
          </w:p>
        </w:tc>
      </w:tr>
    </w:tbl>
    <w:p w14:paraId="12BED17A" w14:textId="77777777" w:rsidR="009429F9" w:rsidRPr="00D55E6B" w:rsidRDefault="009429F9" w:rsidP="006426A0">
      <w:pPr>
        <w:ind w:right="492"/>
        <w:rPr>
          <w:rFonts w:ascii="Arial" w:eastAsia="Times New Roman" w:hAnsi="Arial" w:cs="Arial"/>
          <w:color w:val="0D0D0D" w:themeColor="text1" w:themeTint="F2"/>
          <w:sz w:val="24"/>
          <w:szCs w:val="24"/>
          <w:lang w:eastAsia="en-GB"/>
        </w:rPr>
      </w:pPr>
    </w:p>
    <w:p w14:paraId="3D76E3C7" w14:textId="77777777" w:rsidR="006426A0" w:rsidRPr="009429F9" w:rsidRDefault="006426A0" w:rsidP="006426A0">
      <w:pPr>
        <w:ind w:right="492"/>
        <w:rPr>
          <w:b/>
          <w:u w:val="single"/>
        </w:rPr>
      </w:pPr>
    </w:p>
    <w:p w14:paraId="150D1473" w14:textId="50A6F3F4" w:rsidR="00444E17" w:rsidRDefault="00444E17">
      <w:pPr>
        <w:rPr>
          <w:b/>
          <w:u w:val="single"/>
        </w:rPr>
      </w:pPr>
      <w:r>
        <w:rPr>
          <w:b/>
          <w:u w:val="single"/>
        </w:rPr>
        <w:br w:type="page"/>
      </w:r>
    </w:p>
    <w:p w14:paraId="2FE9AA4A" w14:textId="77777777" w:rsidR="009429F9" w:rsidRPr="009429F9" w:rsidRDefault="009429F9" w:rsidP="009429F9">
      <w:pPr>
        <w:ind w:right="492"/>
        <w:jc w:val="center"/>
        <w:rPr>
          <w:b/>
          <w:u w:val="single"/>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961"/>
        <w:gridCol w:w="3827"/>
        <w:gridCol w:w="1985"/>
      </w:tblGrid>
      <w:tr w:rsidR="009429F9" w:rsidRPr="009429F9" w14:paraId="152350D1" w14:textId="77777777" w:rsidTr="006426A0">
        <w:trPr>
          <w:trHeight w:val="1862"/>
          <w:jc w:val="center"/>
        </w:trPr>
        <w:tc>
          <w:tcPr>
            <w:tcW w:w="14596" w:type="dxa"/>
            <w:gridSpan w:val="4"/>
            <w:shd w:val="clear" w:color="auto" w:fill="8496B0" w:themeFill="text2" w:themeFillTint="99"/>
            <w:vAlign w:val="center"/>
          </w:tcPr>
          <w:p w14:paraId="31D63A5F" w14:textId="55DEA92C" w:rsidR="009429F9" w:rsidRPr="009429F9" w:rsidRDefault="009429F9" w:rsidP="009429F9">
            <w:pPr>
              <w:ind w:right="492"/>
              <w:rPr>
                <w:rFonts w:ascii="Arial" w:hAnsi="Arial" w:cs="Arial"/>
                <w:b/>
                <w:i/>
                <w:sz w:val="28"/>
                <w:szCs w:val="28"/>
              </w:rPr>
            </w:pPr>
            <w:r w:rsidRPr="009429F9">
              <w:rPr>
                <w:rFonts w:ascii="Arial" w:hAnsi="Arial" w:cs="Arial"/>
                <w:b/>
                <w:i/>
                <w:sz w:val="28"/>
                <w:szCs w:val="28"/>
              </w:rPr>
              <w:t>M</w:t>
            </w:r>
            <w:r w:rsidR="00FD7D99">
              <w:rPr>
                <w:rFonts w:ascii="Arial" w:hAnsi="Arial" w:cs="Arial"/>
                <w:b/>
                <w:i/>
                <w:sz w:val="28"/>
                <w:szCs w:val="28"/>
              </w:rPr>
              <w:t>odule 3: The Challenge and Evaluation of Change</w:t>
            </w:r>
            <w:r w:rsidR="006426A0">
              <w:rPr>
                <w:rFonts w:ascii="Arial" w:hAnsi="Arial" w:cs="Arial"/>
                <w:b/>
                <w:i/>
                <w:sz w:val="28"/>
                <w:szCs w:val="28"/>
              </w:rPr>
              <w:t>– C</w:t>
            </w:r>
            <w:r w:rsidR="00FD7D99">
              <w:rPr>
                <w:rFonts w:ascii="Arial" w:hAnsi="Arial" w:cs="Arial"/>
                <w:b/>
                <w:i/>
                <w:sz w:val="28"/>
                <w:szCs w:val="28"/>
              </w:rPr>
              <w:t>reating impact – Summer</w:t>
            </w:r>
            <w:r w:rsidRPr="009429F9">
              <w:rPr>
                <w:rFonts w:ascii="Arial" w:hAnsi="Arial" w:cs="Arial"/>
                <w:b/>
                <w:i/>
                <w:sz w:val="28"/>
                <w:szCs w:val="28"/>
              </w:rPr>
              <w:t xml:space="preserve"> Term</w:t>
            </w:r>
          </w:p>
          <w:p w14:paraId="028A2A01" w14:textId="77777777" w:rsidR="009429F9" w:rsidRPr="009429F9" w:rsidRDefault="009429F9" w:rsidP="009429F9">
            <w:pPr>
              <w:ind w:right="492"/>
              <w:rPr>
                <w:rFonts w:cs="Arial"/>
                <w:b/>
                <w:i/>
                <w:sz w:val="28"/>
                <w:szCs w:val="28"/>
              </w:rPr>
            </w:pPr>
            <w:r w:rsidRPr="009429F9">
              <w:rPr>
                <w:rFonts w:cs="Arial"/>
                <w:b/>
                <w:i/>
                <w:sz w:val="28"/>
                <w:szCs w:val="28"/>
              </w:rPr>
              <w:t xml:space="preserve">Content </w:t>
            </w:r>
            <w:proofErr w:type="gramStart"/>
            <w:r w:rsidRPr="009429F9">
              <w:rPr>
                <w:rFonts w:cs="Arial"/>
                <w:b/>
                <w:i/>
                <w:sz w:val="28"/>
                <w:szCs w:val="28"/>
              </w:rPr>
              <w:t>Areas :</w:t>
            </w:r>
            <w:proofErr w:type="gramEnd"/>
            <w:r w:rsidRPr="009429F9">
              <w:rPr>
                <w:rFonts w:cs="Arial"/>
                <w:b/>
                <w:i/>
                <w:sz w:val="28"/>
                <w:szCs w:val="28"/>
              </w:rPr>
              <w:t xml:space="preserve"> Leading with Impact</w:t>
            </w:r>
          </w:p>
          <w:p w14:paraId="097A1387" w14:textId="77777777" w:rsidR="009429F9" w:rsidRPr="009429F9" w:rsidRDefault="009429F9" w:rsidP="009429F9">
            <w:pPr>
              <w:ind w:right="492"/>
              <w:rPr>
                <w:rFonts w:cs="Arial"/>
                <w:b/>
                <w:i/>
                <w:sz w:val="28"/>
                <w:szCs w:val="28"/>
              </w:rPr>
            </w:pPr>
            <w:r w:rsidRPr="009429F9">
              <w:rPr>
                <w:rFonts w:cs="Arial"/>
                <w:b/>
                <w:i/>
                <w:sz w:val="28"/>
                <w:szCs w:val="28"/>
              </w:rPr>
              <w:t xml:space="preserve">                            Increasing Capability</w:t>
            </w:r>
          </w:p>
          <w:p w14:paraId="2B4BC723" w14:textId="77777777" w:rsidR="009429F9" w:rsidRPr="009429F9" w:rsidRDefault="009429F9" w:rsidP="009429F9">
            <w:pPr>
              <w:ind w:right="492"/>
              <w:rPr>
                <w:rFonts w:cs="Arial"/>
                <w:b/>
                <w:i/>
              </w:rPr>
            </w:pPr>
            <w:r w:rsidRPr="009429F9">
              <w:rPr>
                <w:rFonts w:cs="Arial"/>
                <w:b/>
                <w:i/>
                <w:sz w:val="28"/>
                <w:szCs w:val="28"/>
              </w:rPr>
              <w:t xml:space="preserve">Core Leadership </w:t>
            </w:r>
            <w:proofErr w:type="gramStart"/>
            <w:r w:rsidRPr="009429F9">
              <w:rPr>
                <w:rFonts w:cs="Arial"/>
                <w:b/>
                <w:i/>
                <w:sz w:val="28"/>
                <w:szCs w:val="28"/>
              </w:rPr>
              <w:t>Behaviours :</w:t>
            </w:r>
            <w:proofErr w:type="gramEnd"/>
            <w:r w:rsidRPr="009429F9">
              <w:rPr>
                <w:rFonts w:cs="Arial"/>
                <w:b/>
                <w:i/>
                <w:sz w:val="28"/>
                <w:szCs w:val="28"/>
              </w:rPr>
              <w:t xml:space="preserve"> </w:t>
            </w:r>
            <w:r w:rsidRPr="009429F9">
              <w:rPr>
                <w:rFonts w:ascii="Arial" w:eastAsia="Times New Roman" w:hAnsi="Arial" w:cs="Times New Roman"/>
                <w:color w:val="0D0D0D" w:themeColor="text1" w:themeTint="F2"/>
                <w:lang w:eastAsia="en-GB"/>
              </w:rPr>
              <w:t xml:space="preserve"> Commitment, Collaboration, Personal Drive, Resilience, Awareness, Integrity and Respect.</w:t>
            </w:r>
          </w:p>
        </w:tc>
      </w:tr>
      <w:tr w:rsidR="009429F9" w:rsidRPr="009429F9" w14:paraId="3C7ADFCA" w14:textId="77777777" w:rsidTr="006426A0">
        <w:trPr>
          <w:trHeight w:val="403"/>
          <w:jc w:val="center"/>
        </w:trPr>
        <w:tc>
          <w:tcPr>
            <w:tcW w:w="14596" w:type="dxa"/>
            <w:gridSpan w:val="4"/>
            <w:shd w:val="clear" w:color="auto" w:fill="D5DCE4" w:themeFill="text2" w:themeFillTint="33"/>
            <w:vAlign w:val="center"/>
          </w:tcPr>
          <w:p w14:paraId="06E0149E" w14:textId="77777777" w:rsidR="009429F9" w:rsidRPr="009429F9" w:rsidRDefault="009429F9" w:rsidP="009429F9">
            <w:pPr>
              <w:rPr>
                <w:b/>
              </w:rPr>
            </w:pPr>
            <w:proofErr w:type="gramStart"/>
            <w:r w:rsidRPr="009429F9">
              <w:rPr>
                <w:b/>
              </w:rPr>
              <w:t>Overview :</w:t>
            </w:r>
            <w:proofErr w:type="gramEnd"/>
          </w:p>
          <w:p w14:paraId="5D83B372" w14:textId="77777777" w:rsidR="009429F9" w:rsidRPr="009429F9" w:rsidRDefault="009429F9" w:rsidP="009429F9">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429F9">
              <w:rPr>
                <w:rFonts w:ascii="Arial" w:eastAsia="Times New Roman" w:hAnsi="Arial" w:cs="Mangal"/>
                <w:b/>
                <w:szCs w:val="20"/>
                <w:lang w:eastAsia="en-GB"/>
              </w:rPr>
              <w:t>Interpersonal and intrapersonal awareness</w:t>
            </w:r>
          </w:p>
          <w:p w14:paraId="20880DE5" w14:textId="77777777" w:rsidR="009429F9" w:rsidRPr="009429F9" w:rsidRDefault="009429F9" w:rsidP="009429F9">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429F9">
              <w:rPr>
                <w:rFonts w:ascii="Arial" w:eastAsia="Times New Roman" w:hAnsi="Arial" w:cs="Mangal"/>
                <w:b/>
                <w:szCs w:val="20"/>
                <w:lang w:eastAsia="en-GB"/>
              </w:rPr>
              <w:t>Inspiring and challenging team and individual behaviours</w:t>
            </w:r>
          </w:p>
          <w:p w14:paraId="1E89D486" w14:textId="77777777" w:rsidR="009429F9" w:rsidRPr="009429F9" w:rsidRDefault="009429F9" w:rsidP="009429F9">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429F9">
              <w:rPr>
                <w:rFonts w:ascii="Arial" w:eastAsia="Times New Roman" w:hAnsi="Arial" w:cs="Mangal"/>
                <w:b/>
                <w:szCs w:val="20"/>
                <w:lang w:eastAsia="en-GB"/>
              </w:rPr>
              <w:t>Leadership styles</w:t>
            </w:r>
          </w:p>
          <w:p w14:paraId="28AAD35A" w14:textId="77777777" w:rsidR="009429F9" w:rsidRPr="009429F9" w:rsidRDefault="009429F9" w:rsidP="009429F9">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429F9">
              <w:rPr>
                <w:rFonts w:ascii="Arial" w:eastAsia="Times New Roman" w:hAnsi="Arial" w:cs="Mangal"/>
                <w:b/>
                <w:szCs w:val="20"/>
                <w:lang w:eastAsia="en-GB"/>
              </w:rPr>
              <w:t>Challenging conversations</w:t>
            </w:r>
          </w:p>
        </w:tc>
      </w:tr>
      <w:tr w:rsidR="009429F9" w:rsidRPr="009429F9" w14:paraId="02F466DB" w14:textId="77777777" w:rsidTr="006426A0">
        <w:trPr>
          <w:trHeight w:val="403"/>
          <w:jc w:val="center"/>
        </w:trPr>
        <w:tc>
          <w:tcPr>
            <w:tcW w:w="3823" w:type="dxa"/>
            <w:shd w:val="clear" w:color="auto" w:fill="D5DCE4" w:themeFill="text2" w:themeFillTint="33"/>
            <w:vAlign w:val="center"/>
          </w:tcPr>
          <w:p w14:paraId="50E815C8" w14:textId="77777777" w:rsidR="009429F9" w:rsidRPr="00D55E6B" w:rsidRDefault="009429F9" w:rsidP="009429F9">
            <w:pPr>
              <w:ind w:right="492"/>
              <w:jc w:val="center"/>
              <w:rPr>
                <w:rFonts w:ascii="Arial" w:hAnsi="Arial" w:cs="Arial"/>
                <w:b/>
              </w:rPr>
            </w:pPr>
            <w:r w:rsidRPr="00D55E6B">
              <w:rPr>
                <w:rFonts w:ascii="Arial" w:hAnsi="Arial" w:cs="Arial"/>
                <w:b/>
              </w:rPr>
              <w:t>Learn how to:</w:t>
            </w:r>
          </w:p>
        </w:tc>
        <w:tc>
          <w:tcPr>
            <w:tcW w:w="4961" w:type="dxa"/>
            <w:shd w:val="clear" w:color="auto" w:fill="D5DCE4" w:themeFill="text2" w:themeFillTint="33"/>
            <w:vAlign w:val="center"/>
          </w:tcPr>
          <w:p w14:paraId="72988BD8" w14:textId="77777777" w:rsidR="009429F9" w:rsidRPr="00D55E6B" w:rsidRDefault="009429F9" w:rsidP="009429F9">
            <w:pPr>
              <w:ind w:right="492"/>
              <w:jc w:val="center"/>
              <w:rPr>
                <w:rFonts w:ascii="Arial" w:hAnsi="Arial" w:cs="Arial"/>
                <w:b/>
              </w:rPr>
            </w:pPr>
            <w:r w:rsidRPr="00D55E6B">
              <w:rPr>
                <w:rFonts w:ascii="Arial" w:hAnsi="Arial" w:cs="Arial"/>
                <w:b/>
              </w:rPr>
              <w:t>Learn about:</w:t>
            </w:r>
          </w:p>
        </w:tc>
        <w:tc>
          <w:tcPr>
            <w:tcW w:w="3827" w:type="dxa"/>
            <w:shd w:val="clear" w:color="auto" w:fill="D5DCE4" w:themeFill="text2" w:themeFillTint="33"/>
            <w:vAlign w:val="center"/>
          </w:tcPr>
          <w:p w14:paraId="6139D6C7" w14:textId="77777777" w:rsidR="009429F9" w:rsidRPr="00D55E6B" w:rsidRDefault="009429F9" w:rsidP="009429F9">
            <w:pPr>
              <w:ind w:right="492"/>
              <w:jc w:val="center"/>
              <w:rPr>
                <w:rFonts w:ascii="Arial" w:hAnsi="Arial" w:cs="Arial"/>
                <w:b/>
              </w:rPr>
            </w:pPr>
            <w:r w:rsidRPr="00D55E6B">
              <w:rPr>
                <w:rFonts w:ascii="Arial" w:hAnsi="Arial" w:cs="Arial"/>
                <w:b/>
              </w:rPr>
              <w:t>Assessment Criteria</w:t>
            </w:r>
          </w:p>
        </w:tc>
        <w:tc>
          <w:tcPr>
            <w:tcW w:w="1985" w:type="dxa"/>
            <w:shd w:val="clear" w:color="auto" w:fill="D5DCE4" w:themeFill="text2" w:themeFillTint="33"/>
            <w:vAlign w:val="center"/>
          </w:tcPr>
          <w:p w14:paraId="02F16D22" w14:textId="77777777" w:rsidR="009429F9" w:rsidRPr="009429F9" w:rsidRDefault="009429F9" w:rsidP="009429F9">
            <w:pPr>
              <w:jc w:val="center"/>
              <w:rPr>
                <w:b/>
              </w:rPr>
            </w:pPr>
            <w:r w:rsidRPr="009429F9">
              <w:rPr>
                <w:b/>
                <w:color w:val="0070C0"/>
              </w:rPr>
              <w:t>Facilitation &amp; Study Support</w:t>
            </w:r>
          </w:p>
        </w:tc>
      </w:tr>
      <w:tr w:rsidR="009A6E2B" w:rsidRPr="009429F9" w14:paraId="1C57676F" w14:textId="77777777" w:rsidTr="004F4DCB">
        <w:trPr>
          <w:trHeight w:val="1911"/>
          <w:jc w:val="center"/>
        </w:trPr>
        <w:tc>
          <w:tcPr>
            <w:tcW w:w="3823" w:type="dxa"/>
            <w:shd w:val="clear" w:color="auto" w:fill="F2F2F2" w:themeFill="background1" w:themeFillShade="F2"/>
            <w:vAlign w:val="center"/>
          </w:tcPr>
          <w:p w14:paraId="751A8732" w14:textId="77777777" w:rsidR="009A6E2B" w:rsidRPr="00D55E6B" w:rsidRDefault="009A6E2B" w:rsidP="009429F9">
            <w:pPr>
              <w:rPr>
                <w:rFonts w:ascii="Arial" w:hAnsi="Arial" w:cs="Arial"/>
              </w:rPr>
            </w:pPr>
            <w:r w:rsidRPr="00D55E6B">
              <w:rPr>
                <w:rFonts w:ascii="Arial" w:hAnsi="Arial" w:cs="Arial"/>
              </w:rPr>
              <w:t xml:space="preserve">Anticipate other peoples’ views or feelings and moderate your approach accordingly </w:t>
            </w:r>
          </w:p>
        </w:tc>
        <w:tc>
          <w:tcPr>
            <w:tcW w:w="4961" w:type="dxa"/>
            <w:shd w:val="clear" w:color="auto" w:fill="F2F2F2" w:themeFill="background1" w:themeFillShade="F2"/>
            <w:vAlign w:val="center"/>
          </w:tcPr>
          <w:p w14:paraId="15C17D60" w14:textId="77777777" w:rsidR="009A6E2B" w:rsidRPr="00D55E6B" w:rsidRDefault="009A6E2B" w:rsidP="009429F9">
            <w:pPr>
              <w:ind w:right="25"/>
              <w:rPr>
                <w:rFonts w:ascii="Arial" w:hAnsi="Arial" w:cs="Arial"/>
              </w:rPr>
            </w:pPr>
            <w:r w:rsidRPr="00D55E6B">
              <w:rPr>
                <w:rFonts w:ascii="Arial" w:hAnsi="Arial" w:cs="Arial"/>
              </w:rPr>
              <w:t>Personal reflection and self-awareness tools</w:t>
            </w:r>
          </w:p>
        </w:tc>
        <w:tc>
          <w:tcPr>
            <w:tcW w:w="3827" w:type="dxa"/>
            <w:vMerge w:val="restart"/>
            <w:shd w:val="clear" w:color="auto" w:fill="D5DCE4" w:themeFill="text2" w:themeFillTint="33"/>
            <w:vAlign w:val="center"/>
          </w:tcPr>
          <w:p w14:paraId="3AF39395" w14:textId="77777777" w:rsidR="009A6E2B" w:rsidRPr="00D55E6B" w:rsidRDefault="009A6E2B" w:rsidP="009429F9">
            <w:pPr>
              <w:ind w:right="-98"/>
              <w:rPr>
                <w:rFonts w:ascii="Arial" w:hAnsi="Arial" w:cs="Arial"/>
              </w:rPr>
            </w:pPr>
            <w:r w:rsidRPr="00D55E6B">
              <w:rPr>
                <w:rFonts w:ascii="Arial" w:hAnsi="Arial" w:cs="Arial"/>
              </w:rPr>
              <w:t>3.1.1 Exploits different leadership styles and justifies why these have been adopted</w:t>
            </w:r>
          </w:p>
        </w:tc>
        <w:tc>
          <w:tcPr>
            <w:tcW w:w="1985" w:type="dxa"/>
            <w:vMerge w:val="restart"/>
            <w:shd w:val="clear" w:color="auto" w:fill="D5DCE4" w:themeFill="text2" w:themeFillTint="33"/>
            <w:vAlign w:val="center"/>
          </w:tcPr>
          <w:p w14:paraId="2D718E73" w14:textId="792AB715" w:rsidR="009A6E2B" w:rsidRDefault="009A6E2B" w:rsidP="009429F9">
            <w:pPr>
              <w:jc w:val="center"/>
              <w:rPr>
                <w:b/>
                <w:color w:val="0070C0"/>
              </w:rPr>
            </w:pPr>
            <w:r w:rsidRPr="009429F9">
              <w:rPr>
                <w:b/>
                <w:color w:val="0070C0"/>
              </w:rPr>
              <w:t xml:space="preserve"> Fa</w:t>
            </w:r>
            <w:r>
              <w:rPr>
                <w:b/>
                <w:color w:val="0070C0"/>
              </w:rPr>
              <w:t xml:space="preserve">ce to face Training day – Summer </w:t>
            </w:r>
          </w:p>
          <w:p w14:paraId="76BEA4E0" w14:textId="5E123388" w:rsidR="00AB3A02" w:rsidRPr="009429F9" w:rsidRDefault="00AB3A02" w:rsidP="009429F9">
            <w:pPr>
              <w:jc w:val="center"/>
              <w:rPr>
                <w:b/>
                <w:color w:val="0070C0"/>
              </w:rPr>
            </w:pPr>
            <w:r w:rsidRPr="009E4380">
              <w:rPr>
                <w:b/>
                <w:color w:val="0070C0"/>
              </w:rPr>
              <w:t>June 1</w:t>
            </w:r>
            <w:r w:rsidR="00713A1F" w:rsidRPr="009E4380">
              <w:rPr>
                <w:b/>
                <w:color w:val="0070C0"/>
              </w:rPr>
              <w:t>1</w:t>
            </w:r>
            <w:r w:rsidRPr="009E4380">
              <w:rPr>
                <w:b/>
                <w:color w:val="0070C0"/>
                <w:vertAlign w:val="superscript"/>
              </w:rPr>
              <w:t>th</w:t>
            </w:r>
            <w:proofErr w:type="gramStart"/>
            <w:r w:rsidRPr="009E4380">
              <w:rPr>
                <w:b/>
                <w:color w:val="0070C0"/>
              </w:rPr>
              <w:t xml:space="preserve"> 202</w:t>
            </w:r>
            <w:r w:rsidR="00713A1F" w:rsidRPr="009E4380">
              <w:rPr>
                <w:b/>
                <w:color w:val="0070C0"/>
              </w:rPr>
              <w:t>1</w:t>
            </w:r>
            <w:proofErr w:type="gramEnd"/>
          </w:p>
          <w:p w14:paraId="7872AB04" w14:textId="77777777" w:rsidR="009A6E2B" w:rsidRPr="009429F9" w:rsidRDefault="009A6E2B" w:rsidP="009429F9">
            <w:pPr>
              <w:jc w:val="center"/>
              <w:rPr>
                <w:b/>
                <w:color w:val="0070C0"/>
              </w:rPr>
            </w:pPr>
            <w:r w:rsidRPr="009429F9">
              <w:rPr>
                <w:b/>
                <w:color w:val="0070C0"/>
              </w:rPr>
              <w:lastRenderedPageBreak/>
              <w:t>360 feedback</w:t>
            </w:r>
          </w:p>
          <w:p w14:paraId="0219A003" w14:textId="77777777" w:rsidR="009A6E2B" w:rsidRDefault="009A6E2B" w:rsidP="009429F9">
            <w:pPr>
              <w:jc w:val="center"/>
              <w:rPr>
                <w:b/>
                <w:color w:val="0070C0"/>
              </w:rPr>
            </w:pPr>
            <w:r w:rsidRPr="009429F9">
              <w:rPr>
                <w:b/>
                <w:color w:val="0070C0"/>
              </w:rPr>
              <w:t>Online reading resources</w:t>
            </w:r>
            <w:r>
              <w:rPr>
                <w:b/>
                <w:color w:val="0070C0"/>
              </w:rPr>
              <w:t xml:space="preserve"> </w:t>
            </w:r>
          </w:p>
          <w:p w14:paraId="62179F1A" w14:textId="5C674D9E" w:rsidR="009A6E2B" w:rsidRPr="009429F9" w:rsidRDefault="009A6E2B" w:rsidP="009429F9">
            <w:pPr>
              <w:jc w:val="center"/>
              <w:rPr>
                <w:b/>
                <w:color w:val="0070C0"/>
              </w:rPr>
            </w:pPr>
            <w:r>
              <w:rPr>
                <w:b/>
                <w:color w:val="0070C0"/>
              </w:rPr>
              <w:t>(15 hours)</w:t>
            </w:r>
          </w:p>
          <w:p w14:paraId="3F3FA2F4" w14:textId="77777777" w:rsidR="009A6E2B" w:rsidRPr="009429F9" w:rsidRDefault="009A6E2B" w:rsidP="009429F9">
            <w:pPr>
              <w:jc w:val="center"/>
              <w:rPr>
                <w:b/>
                <w:color w:val="0070C0"/>
              </w:rPr>
            </w:pPr>
            <w:r w:rsidRPr="009429F9">
              <w:rPr>
                <w:b/>
                <w:color w:val="0070C0"/>
              </w:rPr>
              <w:t>Online facilitation</w:t>
            </w:r>
          </w:p>
          <w:p w14:paraId="075B43CF" w14:textId="77777777" w:rsidR="009A6E2B" w:rsidRPr="009429F9" w:rsidRDefault="009A6E2B" w:rsidP="009429F9">
            <w:pPr>
              <w:jc w:val="center"/>
              <w:rPr>
                <w:b/>
                <w:color w:val="0070C0"/>
              </w:rPr>
            </w:pPr>
            <w:r w:rsidRPr="009429F9">
              <w:rPr>
                <w:b/>
                <w:color w:val="0070C0"/>
              </w:rPr>
              <w:t xml:space="preserve">Coaching by facilitator </w:t>
            </w:r>
          </w:p>
          <w:p w14:paraId="53451585" w14:textId="77777777" w:rsidR="009A6E2B" w:rsidRPr="009429F9" w:rsidRDefault="009A6E2B" w:rsidP="009429F9">
            <w:pPr>
              <w:jc w:val="center"/>
            </w:pPr>
            <w:r w:rsidRPr="009429F9">
              <w:rPr>
                <w:b/>
                <w:color w:val="0070C0"/>
              </w:rPr>
              <w:t>In school Coaching</w:t>
            </w:r>
          </w:p>
        </w:tc>
      </w:tr>
      <w:tr w:rsidR="009A6E2B" w:rsidRPr="009429F9" w14:paraId="6B848C22" w14:textId="77777777" w:rsidTr="006426A0">
        <w:trPr>
          <w:trHeight w:val="2392"/>
          <w:jc w:val="center"/>
        </w:trPr>
        <w:tc>
          <w:tcPr>
            <w:tcW w:w="3823" w:type="dxa"/>
            <w:shd w:val="clear" w:color="auto" w:fill="F2F2F2" w:themeFill="background1" w:themeFillShade="F2"/>
            <w:vAlign w:val="center"/>
          </w:tcPr>
          <w:p w14:paraId="6027D82D" w14:textId="77777777" w:rsidR="009A6E2B" w:rsidRPr="00D55E6B" w:rsidRDefault="009A6E2B" w:rsidP="009429F9">
            <w:pPr>
              <w:rPr>
                <w:rFonts w:ascii="Arial" w:hAnsi="Arial" w:cs="Arial"/>
              </w:rPr>
            </w:pPr>
            <w:r w:rsidRPr="00D55E6B">
              <w:rPr>
                <w:rFonts w:ascii="Arial" w:hAnsi="Arial" w:cs="Arial"/>
              </w:rPr>
              <w:lastRenderedPageBreak/>
              <w:t>Adopt different leadership styles to ensure the team meets its objectives</w:t>
            </w:r>
          </w:p>
        </w:tc>
        <w:tc>
          <w:tcPr>
            <w:tcW w:w="4961" w:type="dxa"/>
            <w:shd w:val="clear" w:color="auto" w:fill="F2F2F2" w:themeFill="background1" w:themeFillShade="F2"/>
            <w:vAlign w:val="center"/>
          </w:tcPr>
          <w:p w14:paraId="739D21CB" w14:textId="77777777" w:rsidR="009A6E2B" w:rsidRPr="00D55E6B" w:rsidRDefault="009A6E2B" w:rsidP="009429F9">
            <w:pPr>
              <w:rPr>
                <w:rFonts w:ascii="Arial" w:hAnsi="Arial" w:cs="Arial"/>
              </w:rPr>
            </w:pPr>
            <w:r w:rsidRPr="00D55E6B">
              <w:rPr>
                <w:rFonts w:ascii="Arial" w:hAnsi="Arial" w:cs="Arial"/>
              </w:rPr>
              <w:t>Research into, and examples of, different leadership styles, including their associated benefits and risks</w:t>
            </w:r>
          </w:p>
        </w:tc>
        <w:tc>
          <w:tcPr>
            <w:tcW w:w="3827" w:type="dxa"/>
            <w:vMerge/>
            <w:shd w:val="clear" w:color="auto" w:fill="D5DCE4" w:themeFill="text2" w:themeFillTint="33"/>
            <w:vAlign w:val="center"/>
          </w:tcPr>
          <w:p w14:paraId="6E2654B7" w14:textId="77777777" w:rsidR="009A6E2B" w:rsidRPr="00D55E6B" w:rsidRDefault="009A6E2B" w:rsidP="009429F9">
            <w:pPr>
              <w:ind w:right="492"/>
              <w:rPr>
                <w:rFonts w:ascii="Arial" w:hAnsi="Arial" w:cs="Arial"/>
                <w:b/>
              </w:rPr>
            </w:pPr>
          </w:p>
        </w:tc>
        <w:tc>
          <w:tcPr>
            <w:tcW w:w="1985" w:type="dxa"/>
            <w:vMerge/>
            <w:shd w:val="clear" w:color="auto" w:fill="D5DCE4" w:themeFill="text2" w:themeFillTint="33"/>
            <w:vAlign w:val="center"/>
          </w:tcPr>
          <w:p w14:paraId="4F8CE6F1" w14:textId="77777777" w:rsidR="009A6E2B" w:rsidRPr="009429F9" w:rsidRDefault="009A6E2B" w:rsidP="009429F9">
            <w:pPr>
              <w:jc w:val="center"/>
            </w:pPr>
          </w:p>
        </w:tc>
      </w:tr>
      <w:tr w:rsidR="009A6E2B" w:rsidRPr="009429F9" w14:paraId="3AEC682A" w14:textId="77777777" w:rsidTr="004F4DCB">
        <w:trPr>
          <w:trHeight w:val="1505"/>
          <w:jc w:val="center"/>
        </w:trPr>
        <w:tc>
          <w:tcPr>
            <w:tcW w:w="3823" w:type="dxa"/>
            <w:shd w:val="clear" w:color="auto" w:fill="F2F2F2" w:themeFill="background1" w:themeFillShade="F2"/>
            <w:vAlign w:val="center"/>
          </w:tcPr>
          <w:p w14:paraId="5700D35C" w14:textId="77777777" w:rsidR="009A6E2B" w:rsidRPr="00D55E6B" w:rsidRDefault="009A6E2B" w:rsidP="009429F9">
            <w:pPr>
              <w:ind w:right="33"/>
              <w:rPr>
                <w:rFonts w:ascii="Arial" w:hAnsi="Arial" w:cs="Arial"/>
                <w:b/>
                <w:color w:val="000000" w:themeColor="text1"/>
              </w:rPr>
            </w:pPr>
            <w:r w:rsidRPr="00D55E6B">
              <w:rPr>
                <w:rFonts w:ascii="Arial" w:hAnsi="Arial" w:cs="Arial"/>
              </w:rPr>
              <w:t>Present, communicate or defend challenging messages confidently and positively to a range of audiences</w:t>
            </w:r>
          </w:p>
        </w:tc>
        <w:tc>
          <w:tcPr>
            <w:tcW w:w="4961" w:type="dxa"/>
            <w:shd w:val="clear" w:color="auto" w:fill="F2F2F2" w:themeFill="background1" w:themeFillShade="F2"/>
            <w:vAlign w:val="center"/>
          </w:tcPr>
          <w:p w14:paraId="55B9568C" w14:textId="77777777" w:rsidR="009A6E2B" w:rsidRPr="00D55E6B" w:rsidRDefault="009A6E2B" w:rsidP="009429F9">
            <w:pPr>
              <w:ind w:right="-108"/>
              <w:rPr>
                <w:rFonts w:ascii="Arial" w:hAnsi="Arial" w:cs="Arial"/>
              </w:rPr>
            </w:pPr>
            <w:r w:rsidRPr="00D55E6B">
              <w:rPr>
                <w:rFonts w:ascii="Arial" w:hAnsi="Arial" w:cs="Arial"/>
              </w:rPr>
              <w:t>A range of written and verbal communication and presentation styles, including why these have been adopted in different situations (for example, to communicate with pupils, parents/carers, colleagues and external parties)</w:t>
            </w:r>
          </w:p>
        </w:tc>
        <w:tc>
          <w:tcPr>
            <w:tcW w:w="3827" w:type="dxa"/>
            <w:shd w:val="clear" w:color="auto" w:fill="D5DCE4" w:themeFill="text2" w:themeFillTint="33"/>
            <w:vAlign w:val="center"/>
          </w:tcPr>
          <w:p w14:paraId="423A28CD" w14:textId="77777777" w:rsidR="009A6E2B" w:rsidRPr="00D55E6B" w:rsidRDefault="009A6E2B" w:rsidP="009429F9">
            <w:pPr>
              <w:ind w:right="-116"/>
              <w:rPr>
                <w:rFonts w:ascii="Arial" w:hAnsi="Arial" w:cs="Arial"/>
              </w:rPr>
            </w:pPr>
            <w:r w:rsidRPr="00D55E6B">
              <w:rPr>
                <w:rFonts w:ascii="Arial" w:hAnsi="Arial" w:cs="Arial"/>
              </w:rPr>
              <w:t>3.1.2 Exploits different communication styles and justifies why these have been adopted</w:t>
            </w:r>
          </w:p>
        </w:tc>
        <w:tc>
          <w:tcPr>
            <w:tcW w:w="1985" w:type="dxa"/>
            <w:vMerge/>
            <w:shd w:val="clear" w:color="auto" w:fill="D5DCE4" w:themeFill="text2" w:themeFillTint="33"/>
            <w:vAlign w:val="center"/>
          </w:tcPr>
          <w:p w14:paraId="4C3C288C" w14:textId="77777777" w:rsidR="009A6E2B" w:rsidRPr="009429F9" w:rsidRDefault="009A6E2B" w:rsidP="009429F9">
            <w:pPr>
              <w:jc w:val="center"/>
            </w:pPr>
          </w:p>
        </w:tc>
      </w:tr>
      <w:tr w:rsidR="00035E59" w:rsidRPr="009429F9" w14:paraId="38093768" w14:textId="77777777" w:rsidTr="006426A0">
        <w:trPr>
          <w:trHeight w:val="1279"/>
          <w:jc w:val="center"/>
        </w:trPr>
        <w:tc>
          <w:tcPr>
            <w:tcW w:w="3823" w:type="dxa"/>
            <w:vMerge w:val="restart"/>
            <w:shd w:val="clear" w:color="auto" w:fill="F2F2F2" w:themeFill="background1" w:themeFillShade="F2"/>
            <w:vAlign w:val="center"/>
          </w:tcPr>
          <w:p w14:paraId="1A64DCEA" w14:textId="0543C5FB" w:rsidR="00035E59" w:rsidRPr="00D55E6B" w:rsidRDefault="00035E59" w:rsidP="00035E59">
            <w:pPr>
              <w:ind w:right="-32"/>
              <w:rPr>
                <w:rFonts w:ascii="Arial" w:hAnsi="Arial" w:cs="Arial"/>
              </w:rPr>
            </w:pPr>
            <w:r w:rsidRPr="00F03B80">
              <w:rPr>
                <w:rFonts w:ascii="Arial" w:eastAsia="Times New Roman" w:hAnsi="Arial" w:cs="Arial"/>
                <w:lang w:eastAsia="en-GB"/>
              </w:rPr>
              <w:t>Hold others to account, line manage and evaluate performance effectively</w:t>
            </w:r>
          </w:p>
        </w:tc>
        <w:tc>
          <w:tcPr>
            <w:tcW w:w="4961" w:type="dxa"/>
            <w:shd w:val="clear" w:color="auto" w:fill="F2F2F2" w:themeFill="background1" w:themeFillShade="F2"/>
            <w:vAlign w:val="center"/>
          </w:tcPr>
          <w:p w14:paraId="2A7BC5B1" w14:textId="1C8BE432" w:rsidR="00035E59" w:rsidRPr="00D55E6B" w:rsidRDefault="00035E59" w:rsidP="00035E59">
            <w:pPr>
              <w:rPr>
                <w:rFonts w:ascii="Arial" w:hAnsi="Arial" w:cs="Arial"/>
              </w:rPr>
            </w:pPr>
            <w:r w:rsidRPr="00F03B80">
              <w:rPr>
                <w:rFonts w:ascii="Arial" w:eastAsia="Times New Roman" w:hAnsi="Arial" w:cs="Arial"/>
                <w:lang w:eastAsia="en-GB"/>
              </w:rPr>
              <w:t>A range of performance management techniques, including setting SMART objectives, collecting and giving feedback</w:t>
            </w:r>
            <w:r>
              <w:rPr>
                <w:rFonts w:ascii="Arial" w:eastAsia="Times New Roman" w:hAnsi="Arial" w:cs="Arial"/>
                <w:lang w:eastAsia="en-GB"/>
              </w:rPr>
              <w:t xml:space="preserve"> effectively and efficiently</w:t>
            </w:r>
            <w:r w:rsidRPr="00F03B80">
              <w:rPr>
                <w:rFonts w:ascii="Arial" w:eastAsia="Times New Roman" w:hAnsi="Arial" w:cs="Arial"/>
                <w:lang w:eastAsia="en-GB"/>
              </w:rPr>
              <w:t>, coaching/mentoring, and professional development plans</w:t>
            </w:r>
          </w:p>
        </w:tc>
        <w:tc>
          <w:tcPr>
            <w:tcW w:w="3827" w:type="dxa"/>
            <w:vMerge w:val="restart"/>
            <w:shd w:val="clear" w:color="auto" w:fill="D5DCE4" w:themeFill="text2" w:themeFillTint="33"/>
            <w:vAlign w:val="center"/>
          </w:tcPr>
          <w:p w14:paraId="6CB2F308" w14:textId="77777777" w:rsidR="00035E59" w:rsidRPr="00D55E6B" w:rsidRDefault="00035E59" w:rsidP="00035E59">
            <w:pPr>
              <w:rPr>
                <w:rFonts w:ascii="Arial" w:hAnsi="Arial" w:cs="Arial"/>
              </w:rPr>
            </w:pPr>
            <w:r w:rsidRPr="00D55E6B">
              <w:rPr>
                <w:rFonts w:ascii="Arial" w:hAnsi="Arial" w:cs="Arial"/>
              </w:rPr>
              <w:t>6.1.1 Assesses individuals’ performance and capability methodically and identifies appropriate, targeted professional development opportunities within and beyond the school to support them.</w:t>
            </w:r>
          </w:p>
          <w:p w14:paraId="4C6E849B" w14:textId="77777777" w:rsidR="00035E59" w:rsidRPr="00D55E6B" w:rsidRDefault="00035E59" w:rsidP="00035E59">
            <w:pPr>
              <w:rPr>
                <w:rFonts w:ascii="Arial" w:hAnsi="Arial" w:cs="Arial"/>
              </w:rPr>
            </w:pPr>
          </w:p>
          <w:p w14:paraId="6B30EB03" w14:textId="77777777" w:rsidR="00035E59" w:rsidRPr="00D55E6B" w:rsidRDefault="00035E59" w:rsidP="00035E59">
            <w:pPr>
              <w:rPr>
                <w:rFonts w:ascii="Arial" w:hAnsi="Arial" w:cs="Arial"/>
              </w:rPr>
            </w:pPr>
          </w:p>
          <w:p w14:paraId="0A19B73E" w14:textId="77777777" w:rsidR="00035E59" w:rsidRPr="00D55E6B" w:rsidRDefault="00035E59" w:rsidP="00035E59">
            <w:pPr>
              <w:rPr>
                <w:rFonts w:ascii="Arial" w:hAnsi="Arial" w:cs="Arial"/>
              </w:rPr>
            </w:pPr>
          </w:p>
          <w:p w14:paraId="26B101B4" w14:textId="77777777" w:rsidR="00035E59" w:rsidRPr="00D55E6B" w:rsidRDefault="00035E59" w:rsidP="00035E59">
            <w:pPr>
              <w:rPr>
                <w:rFonts w:ascii="Arial" w:hAnsi="Arial" w:cs="Arial"/>
              </w:rPr>
            </w:pPr>
          </w:p>
          <w:p w14:paraId="2C5D1E39" w14:textId="77777777" w:rsidR="00035E59" w:rsidRPr="00D55E6B" w:rsidRDefault="00035E59" w:rsidP="00035E59">
            <w:pPr>
              <w:rPr>
                <w:rFonts w:ascii="Arial" w:hAnsi="Arial" w:cs="Arial"/>
              </w:rPr>
            </w:pPr>
          </w:p>
          <w:p w14:paraId="695BD21E" w14:textId="745804F8" w:rsidR="00035E59" w:rsidRPr="00D55E6B" w:rsidRDefault="00035E59" w:rsidP="00035E59">
            <w:pPr>
              <w:rPr>
                <w:rFonts w:ascii="Arial" w:hAnsi="Arial" w:cs="Arial"/>
              </w:rPr>
            </w:pPr>
            <w:r w:rsidRPr="00D55E6B">
              <w:rPr>
                <w:rFonts w:ascii="Arial" w:hAnsi="Arial" w:cs="Arial"/>
              </w:rPr>
              <w:t xml:space="preserve">6.1.3 Designs and implements plans </w:t>
            </w:r>
            <w:r w:rsidRPr="00D55E6B">
              <w:rPr>
                <w:rFonts w:ascii="Arial" w:hAnsi="Arial" w:cs="Arial"/>
              </w:rPr>
              <w:lastRenderedPageBreak/>
              <w:t>to evaluate the impact and cost-effectiveness of professional development in terms of pupil outcomes.</w:t>
            </w:r>
          </w:p>
        </w:tc>
        <w:tc>
          <w:tcPr>
            <w:tcW w:w="1985" w:type="dxa"/>
            <w:vMerge/>
            <w:shd w:val="clear" w:color="auto" w:fill="D5DCE4" w:themeFill="text2" w:themeFillTint="33"/>
            <w:vAlign w:val="center"/>
          </w:tcPr>
          <w:p w14:paraId="0298B94C" w14:textId="77777777" w:rsidR="00035E59" w:rsidRPr="009429F9" w:rsidRDefault="00035E59" w:rsidP="00035E59">
            <w:pPr>
              <w:jc w:val="center"/>
            </w:pPr>
          </w:p>
        </w:tc>
      </w:tr>
      <w:tr w:rsidR="00035E59" w:rsidRPr="009429F9" w14:paraId="450FA4E8" w14:textId="77777777" w:rsidTr="006426A0">
        <w:trPr>
          <w:trHeight w:val="959"/>
          <w:jc w:val="center"/>
        </w:trPr>
        <w:tc>
          <w:tcPr>
            <w:tcW w:w="3823" w:type="dxa"/>
            <w:vMerge/>
            <w:shd w:val="clear" w:color="auto" w:fill="F2F2F2" w:themeFill="background1" w:themeFillShade="F2"/>
            <w:vAlign w:val="center"/>
          </w:tcPr>
          <w:p w14:paraId="549F5D5C" w14:textId="77777777" w:rsidR="00035E59" w:rsidRPr="00D55E6B" w:rsidRDefault="00035E59" w:rsidP="00035E59">
            <w:pPr>
              <w:spacing w:after="80"/>
              <w:ind w:right="492"/>
              <w:rPr>
                <w:rFonts w:ascii="Arial" w:hAnsi="Arial" w:cs="Arial"/>
              </w:rPr>
            </w:pPr>
          </w:p>
        </w:tc>
        <w:tc>
          <w:tcPr>
            <w:tcW w:w="4961" w:type="dxa"/>
            <w:shd w:val="clear" w:color="auto" w:fill="F2F2F2" w:themeFill="background1" w:themeFillShade="F2"/>
            <w:vAlign w:val="center"/>
          </w:tcPr>
          <w:p w14:paraId="3EEB0ABE" w14:textId="77777777" w:rsidR="00035E59" w:rsidRDefault="00035E59" w:rsidP="00035E59">
            <w:pPr>
              <w:widowControl w:val="0"/>
              <w:overflowPunct w:val="0"/>
              <w:autoSpaceDE w:val="0"/>
              <w:autoSpaceDN w:val="0"/>
              <w:adjustRightInd w:val="0"/>
              <w:spacing w:after="80" w:line="240" w:lineRule="auto"/>
              <w:ind w:right="176"/>
              <w:textAlignment w:val="baseline"/>
              <w:rPr>
                <w:rFonts w:ascii="Arial" w:eastAsia="Times New Roman" w:hAnsi="Arial" w:cs="Arial"/>
                <w:lang w:eastAsia="en-GB"/>
              </w:rPr>
            </w:pPr>
            <w:r>
              <w:rPr>
                <w:rFonts w:ascii="Arial" w:eastAsia="Times New Roman" w:hAnsi="Arial" w:cs="Arial"/>
                <w:lang w:eastAsia="en-GB"/>
              </w:rPr>
              <w:t xml:space="preserve">The recommendations in the </w:t>
            </w:r>
            <w:hyperlink r:id="rId27" w:history="1">
              <w:r w:rsidRPr="00BD0520">
                <w:rPr>
                  <w:rStyle w:val="Hyperlink"/>
                  <w:rFonts w:ascii="Arial" w:eastAsia="Times New Roman" w:hAnsi="Arial" w:cs="Arial"/>
                  <w:lang w:eastAsia="en-GB"/>
                </w:rPr>
                <w:t>'Making Data Work' report</w:t>
              </w:r>
            </w:hyperlink>
            <w:r w:rsidRPr="00BD0520">
              <w:rPr>
                <w:rFonts w:ascii="Arial" w:eastAsia="Times New Roman" w:hAnsi="Arial" w:cs="Arial"/>
                <w:lang w:eastAsia="en-GB"/>
              </w:rPr>
              <w:t xml:space="preserve"> </w:t>
            </w:r>
            <w:r>
              <w:rPr>
                <w:rFonts w:ascii="Arial" w:eastAsia="Times New Roman" w:hAnsi="Arial" w:cs="Arial"/>
                <w:lang w:eastAsia="en-GB"/>
              </w:rPr>
              <w:t xml:space="preserve">(2018) regarding the use of data in the performance management process </w:t>
            </w:r>
          </w:p>
          <w:p w14:paraId="5A07DEE8" w14:textId="77777777" w:rsidR="00035E59" w:rsidRDefault="00035E59" w:rsidP="00035E59">
            <w:pPr>
              <w:widowControl w:val="0"/>
              <w:overflowPunct w:val="0"/>
              <w:autoSpaceDE w:val="0"/>
              <w:autoSpaceDN w:val="0"/>
              <w:adjustRightInd w:val="0"/>
              <w:spacing w:after="80" w:line="240" w:lineRule="auto"/>
              <w:ind w:right="176"/>
              <w:textAlignment w:val="baseline"/>
              <w:rPr>
                <w:rFonts w:ascii="Arial" w:eastAsia="Times New Roman" w:hAnsi="Arial" w:cs="Arial"/>
                <w:lang w:eastAsia="en-GB"/>
              </w:rPr>
            </w:pPr>
          </w:p>
          <w:p w14:paraId="7AFF59D9" w14:textId="77777777" w:rsidR="00035E59" w:rsidRPr="00A94343" w:rsidRDefault="00035E59" w:rsidP="00035E59">
            <w:pPr>
              <w:widowControl w:val="0"/>
              <w:overflowPunct w:val="0"/>
              <w:autoSpaceDE w:val="0"/>
              <w:autoSpaceDN w:val="0"/>
              <w:adjustRightInd w:val="0"/>
              <w:spacing w:after="80" w:line="240" w:lineRule="auto"/>
              <w:ind w:right="176"/>
              <w:textAlignment w:val="baseline"/>
              <w:rPr>
                <w:rFonts w:ascii="Arial" w:eastAsia="Times New Roman" w:hAnsi="Arial" w:cs="Arial"/>
                <w:u w:val="single"/>
                <w:lang w:eastAsia="en-GB"/>
              </w:rPr>
            </w:pPr>
            <w:r w:rsidRPr="00F03B80">
              <w:rPr>
                <w:rFonts w:ascii="Arial" w:eastAsia="Times New Roman" w:hAnsi="Arial" w:cs="Arial"/>
                <w:lang w:eastAsia="en-GB"/>
              </w:rPr>
              <w:t xml:space="preserve">The </w:t>
            </w:r>
            <w:hyperlink r:id="rId28" w:history="1">
              <w:r w:rsidRPr="00F03B80">
                <w:rPr>
                  <w:rFonts w:ascii="Arial" w:eastAsia="Times New Roman" w:hAnsi="Arial" w:cs="Arial"/>
                  <w:color w:val="000000" w:themeColor="text1"/>
                  <w:u w:val="single"/>
                  <w:lang w:eastAsia="en-GB"/>
                </w:rPr>
                <w:t>Teachers’ Standards</w:t>
              </w:r>
            </w:hyperlink>
            <w:r w:rsidRPr="00F03B80">
              <w:rPr>
                <w:rFonts w:ascii="Arial" w:eastAsia="Times New Roman" w:hAnsi="Arial" w:cs="Arial"/>
                <w:color w:val="000000" w:themeColor="text1"/>
                <w:lang w:eastAsia="en-GB"/>
              </w:rPr>
              <w:t xml:space="preserve"> and </w:t>
            </w:r>
            <w:hyperlink r:id="rId29" w:history="1">
              <w:r w:rsidRPr="00A94343">
                <w:rPr>
                  <w:rStyle w:val="Hyperlink"/>
                  <w:rFonts w:ascii="Arial" w:eastAsia="Times New Roman" w:hAnsi="Arial" w:cs="Arial"/>
                  <w:lang w:eastAsia="en-GB"/>
                </w:rPr>
                <w:t xml:space="preserve">Teacher Appraisal Regulations </w:t>
              </w:r>
            </w:hyperlink>
            <w:r w:rsidRPr="00A94343">
              <w:rPr>
                <w:rFonts w:ascii="Arial" w:eastAsia="Times New Roman" w:hAnsi="Arial" w:cs="Arial"/>
                <w:u w:val="single"/>
                <w:lang w:eastAsia="en-GB"/>
              </w:rPr>
              <w:t xml:space="preserve"> </w:t>
            </w:r>
          </w:p>
          <w:p w14:paraId="00CD7555" w14:textId="3DBE0C4F" w:rsidR="00035E59" w:rsidRPr="00D55E6B" w:rsidRDefault="00035E59" w:rsidP="00035E59">
            <w:pPr>
              <w:spacing w:after="80"/>
              <w:ind w:right="176"/>
              <w:rPr>
                <w:rFonts w:ascii="Arial" w:hAnsi="Arial" w:cs="Arial"/>
              </w:rPr>
            </w:pPr>
          </w:p>
        </w:tc>
        <w:tc>
          <w:tcPr>
            <w:tcW w:w="3827" w:type="dxa"/>
            <w:vMerge/>
            <w:shd w:val="clear" w:color="auto" w:fill="D5DCE4" w:themeFill="text2" w:themeFillTint="33"/>
            <w:vAlign w:val="center"/>
          </w:tcPr>
          <w:p w14:paraId="651AE85C" w14:textId="77777777" w:rsidR="00035E59" w:rsidRPr="00D55E6B" w:rsidRDefault="00035E59" w:rsidP="00035E59">
            <w:pPr>
              <w:ind w:right="492"/>
              <w:rPr>
                <w:rFonts w:ascii="Arial" w:hAnsi="Arial" w:cs="Arial"/>
              </w:rPr>
            </w:pPr>
          </w:p>
        </w:tc>
        <w:tc>
          <w:tcPr>
            <w:tcW w:w="1985" w:type="dxa"/>
            <w:vMerge/>
            <w:shd w:val="clear" w:color="auto" w:fill="D5DCE4" w:themeFill="text2" w:themeFillTint="33"/>
            <w:vAlign w:val="center"/>
          </w:tcPr>
          <w:p w14:paraId="54511140" w14:textId="77777777" w:rsidR="00035E59" w:rsidRPr="009429F9" w:rsidRDefault="00035E59" w:rsidP="00035E59">
            <w:pPr>
              <w:jc w:val="center"/>
            </w:pPr>
          </w:p>
        </w:tc>
      </w:tr>
      <w:tr w:rsidR="00035E59" w:rsidRPr="009429F9" w14:paraId="4BE5FCEF" w14:textId="77777777" w:rsidTr="006426A0">
        <w:trPr>
          <w:trHeight w:val="987"/>
          <w:jc w:val="center"/>
        </w:trPr>
        <w:tc>
          <w:tcPr>
            <w:tcW w:w="3823" w:type="dxa"/>
            <w:vMerge w:val="restart"/>
            <w:shd w:val="clear" w:color="auto" w:fill="F2F2F2" w:themeFill="background1" w:themeFillShade="F2"/>
            <w:vAlign w:val="center"/>
          </w:tcPr>
          <w:p w14:paraId="3126C56E" w14:textId="77777777" w:rsidR="00035E59" w:rsidRPr="00FE7FB0" w:rsidRDefault="00035E59" w:rsidP="00035E59">
            <w:pPr>
              <w:widowControl w:val="0"/>
              <w:overflowPunct w:val="0"/>
              <w:autoSpaceDE w:val="0"/>
              <w:autoSpaceDN w:val="0"/>
              <w:adjustRightInd w:val="0"/>
              <w:spacing w:after="0" w:line="240" w:lineRule="auto"/>
              <w:ind w:right="-173"/>
              <w:textAlignment w:val="baseline"/>
              <w:rPr>
                <w:rFonts w:ascii="Arial" w:eastAsia="Times New Roman" w:hAnsi="Arial" w:cs="Arial"/>
                <w:lang w:eastAsia="en-GB"/>
              </w:rPr>
            </w:pPr>
            <w:r w:rsidRPr="00F03B80">
              <w:rPr>
                <w:rFonts w:ascii="Arial" w:eastAsia="Times New Roman" w:hAnsi="Arial" w:cs="Arial"/>
                <w:lang w:eastAsia="en-GB"/>
              </w:rPr>
              <w:t xml:space="preserve">Support all members of their team with appropriate, targeted opportunities for professional development, including </w:t>
            </w:r>
            <w:r w:rsidRPr="00F03B80">
              <w:rPr>
                <w:rFonts w:ascii="Arial" w:eastAsia="Times New Roman" w:hAnsi="Arial" w:cs="Arial"/>
                <w:lang w:eastAsia="en-GB"/>
              </w:rPr>
              <w:lastRenderedPageBreak/>
              <w:t>newly-qualified teachers</w:t>
            </w:r>
            <w:r>
              <w:rPr>
                <w:rFonts w:ascii="Arial" w:eastAsia="Times New Roman" w:hAnsi="Arial" w:cs="Arial"/>
                <w:lang w:eastAsia="en-GB"/>
              </w:rPr>
              <w:t xml:space="preserve"> </w:t>
            </w:r>
            <w:r>
              <w:rPr>
                <w:rFonts w:ascii="Arial" w:eastAsia="Times New Roman" w:hAnsi="Arial" w:cs="Arial"/>
                <w:lang w:eastAsia="en-GB"/>
              </w:rPr>
              <w:t xml:space="preserve">underpinned by the </w:t>
            </w:r>
            <w:hyperlink r:id="rId30" w:history="1">
              <w:r w:rsidRPr="00FE7FB0">
                <w:rPr>
                  <w:rStyle w:val="Hyperlink"/>
                  <w:rFonts w:ascii="Arial" w:eastAsia="Times New Roman" w:hAnsi="Arial" w:cs="Arial"/>
                  <w:lang w:eastAsia="en-GB"/>
                </w:rPr>
                <w:t>Early Career Framework</w:t>
              </w:r>
            </w:hyperlink>
            <w:r>
              <w:rPr>
                <w:rFonts w:ascii="Arial" w:eastAsia="Times New Roman" w:hAnsi="Arial" w:cs="Arial"/>
                <w:lang w:eastAsia="en-GB"/>
              </w:rPr>
              <w:t xml:space="preserve">, </w:t>
            </w:r>
            <w:r w:rsidRPr="00FE7FB0">
              <w:rPr>
                <w:rFonts w:ascii="Arial" w:eastAsia="Times New Roman" w:hAnsi="Arial" w:cs="Arial"/>
                <w:lang w:eastAsia="en-GB"/>
              </w:rPr>
              <w:t xml:space="preserve"> </w:t>
            </w:r>
          </w:p>
          <w:p w14:paraId="5103C89D" w14:textId="77777777" w:rsidR="00035E59" w:rsidRPr="00D55E6B" w:rsidRDefault="00035E59" w:rsidP="00035E59">
            <w:pPr>
              <w:ind w:right="-173"/>
              <w:rPr>
                <w:rFonts w:ascii="Arial" w:hAnsi="Arial" w:cs="Arial"/>
              </w:rPr>
            </w:pPr>
            <w:r w:rsidRPr="0025542C">
              <w:rPr>
                <w:rFonts w:ascii="Arial" w:eastAsia="Times New Roman" w:hAnsi="Arial" w:cs="Arial"/>
                <w:lang w:eastAsia="en-GB"/>
              </w:rPr>
              <w:t>teaching</w:t>
            </w:r>
            <w:r w:rsidRPr="00F03B80">
              <w:rPr>
                <w:rFonts w:ascii="Arial" w:eastAsia="Times New Roman" w:hAnsi="Arial" w:cs="Arial"/>
                <w:lang w:eastAsia="en-GB"/>
              </w:rPr>
              <w:t xml:space="preserve"> assistants, and stronger or weaker performers</w:t>
            </w:r>
          </w:p>
          <w:p w14:paraId="04363E43" w14:textId="1934032F" w:rsidR="00035E59" w:rsidRPr="00D55E6B" w:rsidRDefault="00035E59" w:rsidP="00035E59">
            <w:pPr>
              <w:ind w:right="-173"/>
              <w:rPr>
                <w:rFonts w:ascii="Arial" w:hAnsi="Arial" w:cs="Arial"/>
              </w:rPr>
            </w:pPr>
            <w:r w:rsidRPr="00F03B80">
              <w:rPr>
                <w:rFonts w:ascii="Arial" w:eastAsia="Times New Roman" w:hAnsi="Arial" w:cs="Arial"/>
                <w:color w:val="000000" w:themeColor="text1"/>
                <w:lang w:eastAsia="en-GB"/>
              </w:rPr>
              <w:t>Recognise their own strengths and weaknesses and identify learning linked to their needs</w:t>
            </w:r>
          </w:p>
        </w:tc>
        <w:tc>
          <w:tcPr>
            <w:tcW w:w="4961" w:type="dxa"/>
            <w:shd w:val="clear" w:color="auto" w:fill="F2F2F2" w:themeFill="background1" w:themeFillShade="F2"/>
            <w:vAlign w:val="center"/>
          </w:tcPr>
          <w:p w14:paraId="2FFF4BFC" w14:textId="3CB75E04" w:rsidR="00035E59" w:rsidRPr="00D55E6B" w:rsidRDefault="00035E59" w:rsidP="00035E59">
            <w:pPr>
              <w:ind w:right="-107"/>
              <w:rPr>
                <w:rFonts w:ascii="Arial" w:hAnsi="Arial" w:cs="Arial"/>
              </w:rPr>
            </w:pPr>
            <w:r w:rsidRPr="00F03B80">
              <w:rPr>
                <w:rFonts w:ascii="Arial" w:eastAsia="Times New Roman" w:hAnsi="Arial" w:cs="Arial"/>
                <w:lang w:eastAsia="en-GB"/>
              </w:rPr>
              <w:lastRenderedPageBreak/>
              <w:t xml:space="preserve">The </w:t>
            </w:r>
            <w:hyperlink r:id="rId31" w:history="1">
              <w:r w:rsidRPr="00F03B80">
                <w:rPr>
                  <w:rFonts w:ascii="Arial" w:eastAsia="Times New Roman" w:hAnsi="Arial" w:cs="Mangal"/>
                  <w:color w:val="000000" w:themeColor="text1"/>
                  <w:u w:val="single"/>
                  <w:lang w:eastAsia="en-GB"/>
                </w:rPr>
                <w:t>Standard for teachers’ professional development</w:t>
              </w:r>
            </w:hyperlink>
            <w:r w:rsidRPr="00F03B80">
              <w:rPr>
                <w:rFonts w:ascii="Arial" w:eastAsia="Times New Roman" w:hAnsi="Arial" w:cs="Arial"/>
                <w:color w:val="000000" w:themeColor="text1"/>
                <w:lang w:eastAsia="en-GB"/>
              </w:rPr>
              <w:t xml:space="preserve"> </w:t>
            </w:r>
            <w:r w:rsidRPr="00F03B80">
              <w:rPr>
                <w:rFonts w:ascii="Arial" w:eastAsia="Times New Roman" w:hAnsi="Arial" w:cs="Arial"/>
                <w:lang w:eastAsia="en-GB"/>
              </w:rPr>
              <w:t>and supporting guidance</w:t>
            </w:r>
          </w:p>
        </w:tc>
        <w:tc>
          <w:tcPr>
            <w:tcW w:w="3827" w:type="dxa"/>
            <w:vMerge/>
            <w:shd w:val="clear" w:color="auto" w:fill="D5DCE4" w:themeFill="text2" w:themeFillTint="33"/>
            <w:vAlign w:val="center"/>
          </w:tcPr>
          <w:p w14:paraId="7012CC80" w14:textId="77777777" w:rsidR="00035E59" w:rsidRPr="00D55E6B" w:rsidRDefault="00035E59" w:rsidP="00035E59">
            <w:pPr>
              <w:ind w:right="492"/>
              <w:rPr>
                <w:rFonts w:ascii="Arial" w:hAnsi="Arial" w:cs="Arial"/>
              </w:rPr>
            </w:pPr>
          </w:p>
        </w:tc>
        <w:tc>
          <w:tcPr>
            <w:tcW w:w="1985" w:type="dxa"/>
            <w:vMerge/>
            <w:shd w:val="clear" w:color="auto" w:fill="D5DCE4" w:themeFill="text2" w:themeFillTint="33"/>
            <w:vAlign w:val="center"/>
          </w:tcPr>
          <w:p w14:paraId="1C3C2F0E" w14:textId="77777777" w:rsidR="00035E59" w:rsidRPr="009429F9" w:rsidRDefault="00035E59" w:rsidP="00035E59">
            <w:pPr>
              <w:jc w:val="center"/>
            </w:pPr>
          </w:p>
        </w:tc>
      </w:tr>
      <w:tr w:rsidR="00035E59" w:rsidRPr="009429F9" w14:paraId="22884372" w14:textId="77777777" w:rsidTr="006426A0">
        <w:trPr>
          <w:trHeight w:val="987"/>
          <w:jc w:val="center"/>
        </w:trPr>
        <w:tc>
          <w:tcPr>
            <w:tcW w:w="3823" w:type="dxa"/>
            <w:vMerge/>
            <w:shd w:val="clear" w:color="auto" w:fill="F2F2F2" w:themeFill="background1" w:themeFillShade="F2"/>
            <w:vAlign w:val="center"/>
          </w:tcPr>
          <w:p w14:paraId="10F51A47" w14:textId="77777777" w:rsidR="00035E59" w:rsidRPr="00D55E6B" w:rsidRDefault="00035E59" w:rsidP="00035E59">
            <w:pPr>
              <w:ind w:right="-173"/>
              <w:rPr>
                <w:rFonts w:ascii="Arial" w:hAnsi="Arial" w:cs="Arial"/>
              </w:rPr>
            </w:pPr>
          </w:p>
        </w:tc>
        <w:tc>
          <w:tcPr>
            <w:tcW w:w="4961" w:type="dxa"/>
            <w:shd w:val="clear" w:color="auto" w:fill="F2F2F2" w:themeFill="background1" w:themeFillShade="F2"/>
            <w:vAlign w:val="center"/>
          </w:tcPr>
          <w:p w14:paraId="25FDE179" w14:textId="619E9492" w:rsidR="00035E59" w:rsidRPr="00D55E6B" w:rsidRDefault="00035E59" w:rsidP="00035E59">
            <w:pPr>
              <w:ind w:right="-107"/>
              <w:rPr>
                <w:rFonts w:ascii="Arial" w:hAnsi="Arial" w:cs="Arial"/>
              </w:rPr>
            </w:pPr>
            <w:r>
              <w:rPr>
                <w:rFonts w:ascii="Arial" w:eastAsia="Times New Roman" w:hAnsi="Arial" w:cs="Arial"/>
                <w:lang w:eastAsia="en-GB"/>
              </w:rPr>
              <w:t xml:space="preserve">The </w:t>
            </w:r>
            <w:hyperlink r:id="rId32" w:history="1">
              <w:r w:rsidRPr="00AF598B">
                <w:rPr>
                  <w:rStyle w:val="Hyperlink"/>
                  <w:rFonts w:ascii="Arial" w:eastAsia="Times New Roman" w:hAnsi="Arial" w:cs="Arial"/>
                  <w:lang w:eastAsia="en-GB"/>
                </w:rPr>
                <w:t>Early Career Framework</w:t>
              </w:r>
            </w:hyperlink>
            <w:r w:rsidRPr="00AF598B">
              <w:rPr>
                <w:rFonts w:ascii="Arial" w:eastAsia="Times New Roman" w:hAnsi="Arial" w:cs="Arial"/>
                <w:lang w:eastAsia="en-GB"/>
              </w:rPr>
              <w:t xml:space="preserve"> </w:t>
            </w:r>
            <w:r>
              <w:rPr>
                <w:rFonts w:ascii="Arial" w:eastAsia="Times New Roman" w:hAnsi="Arial" w:cs="Arial"/>
                <w:lang w:eastAsia="en-GB"/>
              </w:rPr>
              <w:t>and supporting guidance</w:t>
            </w:r>
          </w:p>
        </w:tc>
        <w:tc>
          <w:tcPr>
            <w:tcW w:w="3827" w:type="dxa"/>
            <w:vMerge/>
            <w:shd w:val="clear" w:color="auto" w:fill="D5DCE4" w:themeFill="text2" w:themeFillTint="33"/>
            <w:vAlign w:val="center"/>
          </w:tcPr>
          <w:p w14:paraId="17BFA3F8" w14:textId="77777777" w:rsidR="00035E59" w:rsidRPr="00D55E6B" w:rsidRDefault="00035E59" w:rsidP="00035E59">
            <w:pPr>
              <w:ind w:right="492"/>
              <w:rPr>
                <w:rFonts w:ascii="Arial" w:hAnsi="Arial" w:cs="Arial"/>
              </w:rPr>
            </w:pPr>
          </w:p>
        </w:tc>
        <w:tc>
          <w:tcPr>
            <w:tcW w:w="1985" w:type="dxa"/>
            <w:vMerge/>
            <w:shd w:val="clear" w:color="auto" w:fill="D5DCE4" w:themeFill="text2" w:themeFillTint="33"/>
            <w:vAlign w:val="center"/>
          </w:tcPr>
          <w:p w14:paraId="2E021FBC" w14:textId="77777777" w:rsidR="00035E59" w:rsidRPr="009429F9" w:rsidRDefault="00035E59" w:rsidP="00035E59">
            <w:pPr>
              <w:jc w:val="center"/>
            </w:pPr>
          </w:p>
        </w:tc>
      </w:tr>
      <w:tr w:rsidR="00035E59" w:rsidRPr="009429F9" w14:paraId="5F4E68FB" w14:textId="77777777" w:rsidTr="006426A0">
        <w:trPr>
          <w:trHeight w:val="987"/>
          <w:jc w:val="center"/>
        </w:trPr>
        <w:tc>
          <w:tcPr>
            <w:tcW w:w="3823" w:type="dxa"/>
            <w:vMerge/>
            <w:shd w:val="clear" w:color="auto" w:fill="F2F2F2" w:themeFill="background1" w:themeFillShade="F2"/>
            <w:vAlign w:val="center"/>
          </w:tcPr>
          <w:p w14:paraId="1EEC99D7" w14:textId="77777777" w:rsidR="00035E59" w:rsidRPr="00D55E6B" w:rsidRDefault="00035E59" w:rsidP="00035E59">
            <w:pPr>
              <w:ind w:right="-173"/>
              <w:rPr>
                <w:rFonts w:ascii="Arial" w:hAnsi="Arial" w:cs="Arial"/>
              </w:rPr>
            </w:pPr>
          </w:p>
        </w:tc>
        <w:tc>
          <w:tcPr>
            <w:tcW w:w="4961" w:type="dxa"/>
            <w:shd w:val="clear" w:color="auto" w:fill="F2F2F2" w:themeFill="background1" w:themeFillShade="F2"/>
            <w:vAlign w:val="center"/>
          </w:tcPr>
          <w:p w14:paraId="75D68D51" w14:textId="47501FD1" w:rsidR="00035E59" w:rsidRPr="00D55E6B" w:rsidRDefault="00035E59" w:rsidP="00035E59">
            <w:pPr>
              <w:ind w:right="-107"/>
              <w:rPr>
                <w:rFonts w:ascii="Arial" w:hAnsi="Arial" w:cs="Arial"/>
              </w:rPr>
            </w:pPr>
            <w:r w:rsidRPr="00F03B80">
              <w:rPr>
                <w:rFonts w:ascii="Arial" w:eastAsia="Times New Roman" w:hAnsi="Arial" w:cs="Arial"/>
                <w:lang w:eastAsia="en-GB"/>
              </w:rPr>
              <w:t>Professional development opportunities within and beyond the school</w:t>
            </w:r>
          </w:p>
        </w:tc>
        <w:tc>
          <w:tcPr>
            <w:tcW w:w="3827" w:type="dxa"/>
            <w:vMerge/>
            <w:shd w:val="clear" w:color="auto" w:fill="D5DCE4" w:themeFill="text2" w:themeFillTint="33"/>
            <w:vAlign w:val="center"/>
          </w:tcPr>
          <w:p w14:paraId="42F84FD1" w14:textId="77777777" w:rsidR="00035E59" w:rsidRPr="00D55E6B" w:rsidRDefault="00035E59" w:rsidP="00035E59">
            <w:pPr>
              <w:ind w:right="492"/>
              <w:rPr>
                <w:rFonts w:ascii="Arial" w:hAnsi="Arial" w:cs="Arial"/>
              </w:rPr>
            </w:pPr>
          </w:p>
        </w:tc>
        <w:tc>
          <w:tcPr>
            <w:tcW w:w="1985" w:type="dxa"/>
            <w:vMerge/>
            <w:shd w:val="clear" w:color="auto" w:fill="D5DCE4" w:themeFill="text2" w:themeFillTint="33"/>
            <w:vAlign w:val="center"/>
          </w:tcPr>
          <w:p w14:paraId="4B1AD446" w14:textId="77777777" w:rsidR="00035E59" w:rsidRPr="009429F9" w:rsidRDefault="00035E59" w:rsidP="00035E59">
            <w:pPr>
              <w:jc w:val="center"/>
            </w:pPr>
          </w:p>
        </w:tc>
      </w:tr>
      <w:tr w:rsidR="00035E59" w:rsidRPr="009429F9" w14:paraId="51D020B7" w14:textId="77777777" w:rsidTr="006426A0">
        <w:trPr>
          <w:trHeight w:val="1035"/>
          <w:jc w:val="center"/>
        </w:trPr>
        <w:tc>
          <w:tcPr>
            <w:tcW w:w="3823" w:type="dxa"/>
            <w:vMerge/>
            <w:shd w:val="clear" w:color="auto" w:fill="F2F2F2" w:themeFill="background1" w:themeFillShade="F2"/>
            <w:vAlign w:val="center"/>
          </w:tcPr>
          <w:p w14:paraId="5125364A" w14:textId="77777777" w:rsidR="00035E59" w:rsidRPr="00D55E6B" w:rsidRDefault="00035E59" w:rsidP="00035E59">
            <w:pPr>
              <w:spacing w:after="80"/>
              <w:ind w:right="492"/>
              <w:rPr>
                <w:rFonts w:ascii="Arial" w:hAnsi="Arial" w:cs="Arial"/>
              </w:rPr>
            </w:pPr>
          </w:p>
        </w:tc>
        <w:tc>
          <w:tcPr>
            <w:tcW w:w="4961" w:type="dxa"/>
            <w:shd w:val="clear" w:color="auto" w:fill="F2F2F2" w:themeFill="background1" w:themeFillShade="F2"/>
            <w:vAlign w:val="center"/>
          </w:tcPr>
          <w:p w14:paraId="1BA08A14" w14:textId="4C75750F" w:rsidR="00035E59" w:rsidRPr="00D55E6B" w:rsidRDefault="00035E59" w:rsidP="00035E59">
            <w:pPr>
              <w:spacing w:after="80"/>
              <w:ind w:right="-107"/>
              <w:rPr>
                <w:rFonts w:ascii="Arial" w:hAnsi="Arial" w:cs="Arial"/>
              </w:rPr>
            </w:pPr>
            <w:r w:rsidRPr="00F03B80">
              <w:rPr>
                <w:rFonts w:ascii="Arial" w:eastAsia="Times New Roman" w:hAnsi="Arial" w:cs="Arial"/>
                <w:lang w:eastAsia="en-GB"/>
              </w:rPr>
              <w:t xml:space="preserve">Tools to identify own and staff development needs (for example, </w:t>
            </w:r>
            <w:proofErr w:type="gramStart"/>
            <w:r w:rsidRPr="00F03B80">
              <w:rPr>
                <w:rFonts w:ascii="Arial" w:eastAsia="Times New Roman" w:hAnsi="Arial" w:cs="Arial"/>
                <w:lang w:eastAsia="en-GB"/>
              </w:rPr>
              <w:t>360 degree</w:t>
            </w:r>
            <w:proofErr w:type="gramEnd"/>
            <w:r w:rsidRPr="00F03B80">
              <w:rPr>
                <w:rFonts w:ascii="Arial" w:eastAsia="Times New Roman" w:hAnsi="Arial" w:cs="Arial"/>
                <w:lang w:eastAsia="en-GB"/>
              </w:rPr>
              <w:t xml:space="preserve"> feedback)</w:t>
            </w:r>
          </w:p>
        </w:tc>
        <w:tc>
          <w:tcPr>
            <w:tcW w:w="3827" w:type="dxa"/>
            <w:vMerge/>
            <w:shd w:val="clear" w:color="auto" w:fill="D5DCE4" w:themeFill="text2" w:themeFillTint="33"/>
            <w:vAlign w:val="center"/>
          </w:tcPr>
          <w:p w14:paraId="78DDE8E5" w14:textId="77777777" w:rsidR="00035E59" w:rsidRPr="00D55E6B" w:rsidRDefault="00035E59" w:rsidP="00035E59">
            <w:pPr>
              <w:ind w:right="492"/>
              <w:rPr>
                <w:rFonts w:ascii="Arial" w:hAnsi="Arial" w:cs="Arial"/>
              </w:rPr>
            </w:pPr>
          </w:p>
        </w:tc>
        <w:tc>
          <w:tcPr>
            <w:tcW w:w="1985" w:type="dxa"/>
            <w:vMerge/>
            <w:shd w:val="clear" w:color="auto" w:fill="D5DCE4" w:themeFill="text2" w:themeFillTint="33"/>
            <w:vAlign w:val="center"/>
          </w:tcPr>
          <w:p w14:paraId="743C8BE7" w14:textId="77777777" w:rsidR="00035E59" w:rsidRPr="009429F9" w:rsidRDefault="00035E59" w:rsidP="00035E59">
            <w:pPr>
              <w:jc w:val="center"/>
              <w:rPr>
                <w:highlight w:val="yellow"/>
              </w:rPr>
            </w:pPr>
          </w:p>
        </w:tc>
      </w:tr>
      <w:tr w:rsidR="00035E59" w:rsidRPr="009429F9" w14:paraId="281FCF61" w14:textId="77777777" w:rsidTr="006426A0">
        <w:trPr>
          <w:trHeight w:val="1035"/>
          <w:jc w:val="center"/>
        </w:trPr>
        <w:tc>
          <w:tcPr>
            <w:tcW w:w="3823" w:type="dxa"/>
            <w:shd w:val="clear" w:color="auto" w:fill="F2F2F2" w:themeFill="background1" w:themeFillShade="F2"/>
            <w:vAlign w:val="center"/>
          </w:tcPr>
          <w:p w14:paraId="0E698113" w14:textId="511898A4" w:rsidR="00035E59" w:rsidRPr="00D55E6B" w:rsidRDefault="00035E59" w:rsidP="00035E59">
            <w:pPr>
              <w:spacing w:after="80"/>
              <w:ind w:right="492"/>
              <w:rPr>
                <w:rFonts w:ascii="Arial" w:hAnsi="Arial" w:cs="Arial"/>
              </w:rPr>
            </w:pPr>
            <w:r w:rsidRPr="00F03B80">
              <w:rPr>
                <w:rFonts w:ascii="Arial" w:eastAsia="Times New Roman" w:hAnsi="Arial" w:cs="Mangal"/>
                <w:lang w:eastAsia="en-GB"/>
              </w:rPr>
              <w:t xml:space="preserve">Evaluate the impact of professional development on teacher development and </w:t>
            </w:r>
            <w:proofErr w:type="gramStart"/>
            <w:r w:rsidRPr="00F03B80">
              <w:rPr>
                <w:rFonts w:ascii="Arial" w:eastAsia="Times New Roman" w:hAnsi="Arial" w:cs="Mangal"/>
                <w:lang w:eastAsia="en-GB"/>
              </w:rPr>
              <w:t>pupils</w:t>
            </w:r>
            <w:proofErr w:type="gramEnd"/>
            <w:r w:rsidRPr="00F03B80">
              <w:rPr>
                <w:rFonts w:ascii="Arial" w:eastAsia="Times New Roman" w:hAnsi="Arial" w:cs="Mangal"/>
                <w:lang w:eastAsia="en-GB"/>
              </w:rPr>
              <w:t xml:space="preserve"> outcomes</w:t>
            </w:r>
          </w:p>
        </w:tc>
        <w:tc>
          <w:tcPr>
            <w:tcW w:w="4961" w:type="dxa"/>
            <w:shd w:val="clear" w:color="auto" w:fill="F2F2F2" w:themeFill="background1" w:themeFillShade="F2"/>
            <w:vAlign w:val="center"/>
          </w:tcPr>
          <w:p w14:paraId="00895E11" w14:textId="37A49D67" w:rsidR="00035E59" w:rsidRPr="00D55E6B" w:rsidRDefault="00035E59" w:rsidP="00035E59">
            <w:pPr>
              <w:spacing w:after="80"/>
              <w:ind w:right="-107"/>
              <w:rPr>
                <w:rFonts w:ascii="Arial" w:hAnsi="Arial" w:cs="Arial"/>
              </w:rPr>
            </w:pPr>
            <w:r w:rsidRPr="00F03B80">
              <w:rPr>
                <w:rFonts w:ascii="Arial" w:eastAsia="Times New Roman" w:hAnsi="Arial" w:cs="Arial"/>
                <w:lang w:eastAsia="en-GB"/>
              </w:rPr>
              <w:t>Tools to evaluate the impact and cost-effectiveness of professional development activities, particularly in terms of pupil outcomes</w:t>
            </w:r>
          </w:p>
        </w:tc>
        <w:tc>
          <w:tcPr>
            <w:tcW w:w="3827" w:type="dxa"/>
            <w:vMerge/>
            <w:shd w:val="clear" w:color="auto" w:fill="D5DCE4" w:themeFill="text2" w:themeFillTint="33"/>
            <w:vAlign w:val="center"/>
          </w:tcPr>
          <w:p w14:paraId="30EA7371" w14:textId="77777777" w:rsidR="00035E59" w:rsidRPr="00D55E6B" w:rsidRDefault="00035E59" w:rsidP="00035E59">
            <w:pPr>
              <w:ind w:right="492"/>
              <w:rPr>
                <w:rFonts w:ascii="Arial" w:hAnsi="Arial" w:cs="Arial"/>
              </w:rPr>
            </w:pPr>
          </w:p>
        </w:tc>
        <w:tc>
          <w:tcPr>
            <w:tcW w:w="1985" w:type="dxa"/>
            <w:vMerge/>
            <w:shd w:val="clear" w:color="auto" w:fill="D5DCE4" w:themeFill="text2" w:themeFillTint="33"/>
            <w:vAlign w:val="center"/>
          </w:tcPr>
          <w:p w14:paraId="2D5B718C" w14:textId="77777777" w:rsidR="00035E59" w:rsidRPr="009429F9" w:rsidRDefault="00035E59" w:rsidP="00035E59">
            <w:pPr>
              <w:jc w:val="center"/>
              <w:rPr>
                <w:highlight w:val="yellow"/>
              </w:rPr>
            </w:pPr>
          </w:p>
        </w:tc>
      </w:tr>
      <w:tr w:rsidR="00035E59" w:rsidRPr="009429F9" w14:paraId="2137F601" w14:textId="77777777" w:rsidTr="006426A0">
        <w:trPr>
          <w:trHeight w:val="1035"/>
          <w:jc w:val="center"/>
        </w:trPr>
        <w:tc>
          <w:tcPr>
            <w:tcW w:w="3823" w:type="dxa"/>
            <w:shd w:val="clear" w:color="auto" w:fill="F2F2F2" w:themeFill="background1" w:themeFillShade="F2"/>
            <w:vAlign w:val="center"/>
          </w:tcPr>
          <w:p w14:paraId="05AB8199" w14:textId="101E1363" w:rsidR="00035E59" w:rsidRPr="00D55E6B" w:rsidRDefault="00035E59" w:rsidP="00035E59">
            <w:pPr>
              <w:spacing w:after="80"/>
              <w:ind w:right="492"/>
              <w:rPr>
                <w:rFonts w:ascii="Arial" w:hAnsi="Arial" w:cs="Arial"/>
              </w:rPr>
            </w:pPr>
            <w:r w:rsidRPr="00D55E6B">
              <w:rPr>
                <w:rFonts w:ascii="Arial" w:hAnsi="Arial" w:cs="Arial"/>
              </w:rPr>
              <w:t>Realise the benefits of collaborating with others, including teachers, teaching assistants, other staff, other schools, parents/carers and other organisations.</w:t>
            </w:r>
          </w:p>
        </w:tc>
        <w:tc>
          <w:tcPr>
            <w:tcW w:w="4961" w:type="dxa"/>
            <w:shd w:val="clear" w:color="auto" w:fill="F2F2F2" w:themeFill="background1" w:themeFillShade="F2"/>
            <w:vAlign w:val="center"/>
          </w:tcPr>
          <w:p w14:paraId="3C5F20E1" w14:textId="77777777" w:rsidR="00035E59" w:rsidRPr="00D55E6B" w:rsidRDefault="00035E59" w:rsidP="00035E59">
            <w:pPr>
              <w:spacing w:after="80"/>
              <w:ind w:right="-107"/>
              <w:rPr>
                <w:rFonts w:ascii="Arial" w:hAnsi="Arial" w:cs="Arial"/>
              </w:rPr>
            </w:pPr>
            <w:r w:rsidRPr="00D55E6B">
              <w:rPr>
                <w:rFonts w:ascii="Arial" w:hAnsi="Arial" w:cs="Arial"/>
              </w:rPr>
              <w:t>Research into, and examples of, effective partnership working, drawn from a range of schools, including the evidence base on effective parent engagement.</w:t>
            </w:r>
          </w:p>
          <w:p w14:paraId="1F9770CC" w14:textId="42876FB0" w:rsidR="00035E59" w:rsidRPr="00D55E6B" w:rsidRDefault="00035E59" w:rsidP="00035E59">
            <w:pPr>
              <w:spacing w:after="80"/>
              <w:ind w:right="-107"/>
              <w:rPr>
                <w:rFonts w:ascii="Arial" w:hAnsi="Arial" w:cs="Arial"/>
              </w:rPr>
            </w:pPr>
            <w:r w:rsidRPr="00D55E6B">
              <w:rPr>
                <w:rFonts w:ascii="Arial" w:hAnsi="Arial" w:cs="Arial"/>
              </w:rPr>
              <w:t>Research into, and examples of, the main barriers to effective collaboration with and across schools (for example, time, resources, aims, levels of commitment or operating models) and how these have been overcome.</w:t>
            </w:r>
          </w:p>
        </w:tc>
        <w:tc>
          <w:tcPr>
            <w:tcW w:w="3827" w:type="dxa"/>
            <w:shd w:val="clear" w:color="auto" w:fill="D5DCE4" w:themeFill="text2" w:themeFillTint="33"/>
            <w:vAlign w:val="center"/>
          </w:tcPr>
          <w:p w14:paraId="0FCF0E04" w14:textId="2F693571" w:rsidR="00035E59" w:rsidRPr="00D55E6B" w:rsidRDefault="00035E59" w:rsidP="00035E59">
            <w:pPr>
              <w:ind w:right="492"/>
              <w:rPr>
                <w:rFonts w:ascii="Arial" w:hAnsi="Arial" w:cs="Arial"/>
              </w:rPr>
            </w:pPr>
            <w:r w:rsidRPr="00D55E6B">
              <w:rPr>
                <w:rFonts w:ascii="Arial" w:hAnsi="Arial" w:cs="Arial"/>
              </w:rPr>
              <w:t xml:space="preserve">4.1.1. Establishes relationships with others within and outside of own team, deploying appropriate structures and/or processes to mitigate against any barriers. </w:t>
            </w:r>
          </w:p>
        </w:tc>
        <w:tc>
          <w:tcPr>
            <w:tcW w:w="1985" w:type="dxa"/>
            <w:vMerge/>
            <w:shd w:val="clear" w:color="auto" w:fill="D5DCE4" w:themeFill="text2" w:themeFillTint="33"/>
            <w:vAlign w:val="center"/>
          </w:tcPr>
          <w:p w14:paraId="15596302" w14:textId="1FC3A356" w:rsidR="00035E59" w:rsidRPr="009429F9" w:rsidRDefault="00035E59" w:rsidP="00035E59">
            <w:pPr>
              <w:jc w:val="center"/>
              <w:rPr>
                <w:highlight w:val="yellow"/>
              </w:rPr>
            </w:pPr>
          </w:p>
        </w:tc>
      </w:tr>
      <w:tr w:rsidR="00035E59" w:rsidRPr="009429F9" w14:paraId="78CCE19C" w14:textId="77777777" w:rsidTr="006426A0">
        <w:trPr>
          <w:trHeight w:val="1035"/>
          <w:jc w:val="center"/>
        </w:trPr>
        <w:tc>
          <w:tcPr>
            <w:tcW w:w="3823" w:type="dxa"/>
            <w:shd w:val="clear" w:color="auto" w:fill="F2F2F2" w:themeFill="background1" w:themeFillShade="F2"/>
            <w:vAlign w:val="center"/>
          </w:tcPr>
          <w:p w14:paraId="58F03B88" w14:textId="5D3482B6" w:rsidR="00035E59" w:rsidRPr="00D55E6B" w:rsidRDefault="00035E59" w:rsidP="00035E59">
            <w:pPr>
              <w:spacing w:after="80"/>
              <w:ind w:right="492"/>
              <w:rPr>
                <w:rFonts w:ascii="Arial" w:hAnsi="Arial" w:cs="Arial"/>
              </w:rPr>
            </w:pPr>
            <w:r w:rsidRPr="00D55E6B">
              <w:rPr>
                <w:rFonts w:ascii="Arial" w:hAnsi="Arial" w:cs="Arial"/>
              </w:rPr>
              <w:t>Support their team to build and sustain relationships with others which develop and share good practice and improve performance.</w:t>
            </w:r>
          </w:p>
        </w:tc>
        <w:tc>
          <w:tcPr>
            <w:tcW w:w="4961" w:type="dxa"/>
            <w:shd w:val="clear" w:color="auto" w:fill="F2F2F2" w:themeFill="background1" w:themeFillShade="F2"/>
            <w:vAlign w:val="center"/>
          </w:tcPr>
          <w:p w14:paraId="1328BA0F" w14:textId="34DA75C3" w:rsidR="00035E59" w:rsidRPr="00D55E6B" w:rsidRDefault="00035E59" w:rsidP="00035E59">
            <w:pPr>
              <w:spacing w:after="80"/>
              <w:ind w:right="-107"/>
              <w:rPr>
                <w:rFonts w:ascii="Arial" w:hAnsi="Arial" w:cs="Arial"/>
              </w:rPr>
            </w:pPr>
            <w:r w:rsidRPr="00D55E6B">
              <w:rPr>
                <w:rFonts w:ascii="Arial" w:hAnsi="Arial" w:cs="Arial"/>
              </w:rPr>
              <w:t>Research into, and examples of, structures and processes that support collaboration (for example, with teachers, teaching assistants and non-teaching staff, other schools, parents/carers and other organisations, drawn from a range of schools.</w:t>
            </w:r>
          </w:p>
        </w:tc>
        <w:tc>
          <w:tcPr>
            <w:tcW w:w="3827" w:type="dxa"/>
            <w:shd w:val="clear" w:color="auto" w:fill="D5DCE4" w:themeFill="text2" w:themeFillTint="33"/>
            <w:vAlign w:val="center"/>
          </w:tcPr>
          <w:p w14:paraId="1C768946" w14:textId="472DFCCE" w:rsidR="00035E59" w:rsidRPr="00D55E6B" w:rsidRDefault="00035E59" w:rsidP="00035E59">
            <w:pPr>
              <w:ind w:right="492"/>
              <w:rPr>
                <w:rFonts w:ascii="Arial" w:hAnsi="Arial" w:cs="Arial"/>
              </w:rPr>
            </w:pPr>
            <w:r w:rsidRPr="00D55E6B">
              <w:rPr>
                <w:rFonts w:ascii="Arial" w:hAnsi="Arial" w:cs="Arial"/>
              </w:rPr>
              <w:t>4.1.2 Designs and/or delivers plans in collaboration with others within and outside of own team.</w:t>
            </w:r>
          </w:p>
        </w:tc>
        <w:tc>
          <w:tcPr>
            <w:tcW w:w="1985" w:type="dxa"/>
            <w:vMerge/>
            <w:shd w:val="clear" w:color="auto" w:fill="D5DCE4" w:themeFill="text2" w:themeFillTint="33"/>
            <w:vAlign w:val="center"/>
          </w:tcPr>
          <w:p w14:paraId="0A7D0246" w14:textId="77777777" w:rsidR="00035E59" w:rsidRPr="009429F9" w:rsidRDefault="00035E59" w:rsidP="00035E59">
            <w:pPr>
              <w:jc w:val="center"/>
              <w:rPr>
                <w:highlight w:val="yellow"/>
              </w:rPr>
            </w:pPr>
          </w:p>
        </w:tc>
      </w:tr>
    </w:tbl>
    <w:p w14:paraId="34F512AA" w14:textId="38D9DFC5" w:rsidR="009A6E2B" w:rsidRDefault="009A6E2B" w:rsidP="00A4533E">
      <w:pPr>
        <w:spacing w:after="240" w:line="288" w:lineRule="auto"/>
        <w:rPr>
          <w:rFonts w:ascii="Arial" w:eastAsia="Times New Roman" w:hAnsi="Arial" w:cs="Times New Roman"/>
          <w:b/>
          <w:color w:val="0000FF"/>
          <w:sz w:val="24"/>
          <w:szCs w:val="24"/>
          <w:lang w:eastAsia="en-GB"/>
        </w:rPr>
      </w:pPr>
    </w:p>
    <w:p w14:paraId="196A6482" w14:textId="77777777" w:rsidR="009A6E2B" w:rsidRDefault="009A6E2B" w:rsidP="00A4533E">
      <w:pPr>
        <w:spacing w:after="240" w:line="288" w:lineRule="auto"/>
        <w:rPr>
          <w:rFonts w:ascii="Arial" w:eastAsia="Times New Roman" w:hAnsi="Arial" w:cs="Times New Roman"/>
          <w:b/>
          <w:color w:val="0000FF"/>
          <w:sz w:val="24"/>
          <w:szCs w:val="24"/>
          <w:lang w:eastAsia="en-GB"/>
        </w:rPr>
      </w:pPr>
    </w:p>
    <w:p w14:paraId="676F5541" w14:textId="03FE93CB" w:rsidR="00A4533E" w:rsidRPr="00A4533E" w:rsidRDefault="00C54C5D" w:rsidP="00A4533E">
      <w:pPr>
        <w:spacing w:after="240" w:line="288" w:lineRule="auto"/>
        <w:rPr>
          <w:rFonts w:ascii="Arial" w:eastAsia="Times New Roman" w:hAnsi="Arial" w:cs="Times New Roman"/>
          <w:b/>
          <w:color w:val="0000FF"/>
          <w:sz w:val="24"/>
          <w:szCs w:val="24"/>
          <w:lang w:eastAsia="en-GB"/>
        </w:rPr>
      </w:pPr>
      <w:r>
        <w:rPr>
          <w:rFonts w:ascii="Arial" w:eastAsia="Times New Roman" w:hAnsi="Arial" w:cs="Times New Roman"/>
          <w:b/>
          <w:color w:val="0000FF"/>
          <w:sz w:val="24"/>
          <w:szCs w:val="24"/>
          <w:lang w:eastAsia="en-GB"/>
        </w:rPr>
        <w:t>v</w:t>
      </w:r>
      <w:r w:rsidR="00A4533E" w:rsidRPr="00A4533E">
        <w:rPr>
          <w:rFonts w:ascii="Arial" w:eastAsia="Times New Roman" w:hAnsi="Arial" w:cs="Times New Roman"/>
          <w:b/>
          <w:color w:val="0000FF"/>
          <w:sz w:val="24"/>
          <w:szCs w:val="24"/>
          <w:lang w:eastAsia="en-GB"/>
        </w:rPr>
        <w:t>.</w:t>
      </w:r>
      <w:r w:rsidR="001522DE">
        <w:rPr>
          <w:rFonts w:ascii="Arial" w:eastAsia="Times New Roman" w:hAnsi="Arial" w:cs="Times New Roman"/>
          <w:b/>
          <w:color w:val="0000FF"/>
          <w:sz w:val="24"/>
          <w:szCs w:val="24"/>
          <w:lang w:eastAsia="en-GB"/>
        </w:rPr>
        <w:t xml:space="preserve">   </w:t>
      </w:r>
      <w:r w:rsidR="00A4533E" w:rsidRPr="00A4533E">
        <w:rPr>
          <w:rFonts w:ascii="Arial" w:eastAsia="Times New Roman" w:hAnsi="Arial" w:cs="Times New Roman"/>
          <w:b/>
          <w:color w:val="0000FF"/>
          <w:sz w:val="24"/>
          <w:szCs w:val="24"/>
          <w:lang w:eastAsia="en-GB"/>
        </w:rPr>
        <w:t>Core Leadership Behaviours that will be woven through the course:</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049"/>
      </w:tblGrid>
      <w:tr w:rsidR="00A4533E" w:rsidRPr="009429F9" w14:paraId="3BEFEF00" w14:textId="77777777" w:rsidTr="00A4533E">
        <w:trPr>
          <w:cantSplit/>
          <w:trHeight w:hRule="exact" w:val="885"/>
          <w:jc w:val="center"/>
        </w:trPr>
        <w:tc>
          <w:tcPr>
            <w:tcW w:w="2547" w:type="dxa"/>
            <w:shd w:val="clear" w:color="auto" w:fill="F2F2F2" w:themeFill="background1" w:themeFillShade="F2"/>
            <w:vAlign w:val="center"/>
          </w:tcPr>
          <w:p w14:paraId="35267A7A" w14:textId="77777777" w:rsidR="00A4533E" w:rsidRPr="00A71484" w:rsidRDefault="00A4533E" w:rsidP="005763B6">
            <w:pPr>
              <w:ind w:right="492"/>
              <w:jc w:val="center"/>
              <w:rPr>
                <w:rFonts w:ascii="Arial" w:hAnsi="Arial" w:cs="Arial"/>
              </w:rPr>
            </w:pPr>
            <w:r w:rsidRPr="00A71484">
              <w:rPr>
                <w:rFonts w:ascii="Arial" w:hAnsi="Arial" w:cs="Arial"/>
                <w:b/>
              </w:rPr>
              <w:t>Commitment, Moral Purpose &amp; Vision</w:t>
            </w:r>
          </w:p>
        </w:tc>
        <w:tc>
          <w:tcPr>
            <w:tcW w:w="12049" w:type="dxa"/>
            <w:shd w:val="clear" w:color="auto" w:fill="D5DCE4" w:themeFill="text2" w:themeFillTint="33"/>
            <w:vAlign w:val="center"/>
          </w:tcPr>
          <w:p w14:paraId="20356853" w14:textId="77777777" w:rsidR="00A4533E" w:rsidRPr="00A71484" w:rsidRDefault="00A4533E" w:rsidP="005763B6">
            <w:pPr>
              <w:ind w:right="492"/>
              <w:rPr>
                <w:rFonts w:ascii="Arial" w:hAnsi="Arial" w:cs="Arial"/>
              </w:rPr>
            </w:pPr>
            <w:r w:rsidRPr="00A71484">
              <w:rPr>
                <w:rFonts w:ascii="Arial" w:hAnsi="Arial" w:cs="Arial"/>
              </w:rPr>
              <w:t>The best leaders</w:t>
            </w:r>
            <w:r w:rsidRPr="00A71484">
              <w:rPr>
                <w:rFonts w:ascii="Arial" w:hAnsi="Arial" w:cs="Arial"/>
                <w:b/>
              </w:rPr>
              <w:t xml:space="preserve"> </w:t>
            </w:r>
            <w:r w:rsidRPr="00A71484">
              <w:rPr>
                <w:rFonts w:ascii="Arial" w:hAnsi="Arial" w:cs="Arial"/>
              </w:rPr>
              <w:t xml:space="preserve">are committed to their pupils and understand the power of world-class teaching to improve social mobility, wellbeing and productivity. They </w:t>
            </w:r>
            <w:proofErr w:type="gramStart"/>
            <w:r w:rsidRPr="00A71484">
              <w:rPr>
                <w:rFonts w:ascii="Arial" w:hAnsi="Arial" w:cs="Arial"/>
              </w:rPr>
              <w:t>are able to</w:t>
            </w:r>
            <w:proofErr w:type="gramEnd"/>
            <w:r w:rsidRPr="00A71484">
              <w:rPr>
                <w:rFonts w:ascii="Arial" w:hAnsi="Arial" w:cs="Arial"/>
              </w:rPr>
              <w:t xml:space="preserve"> articulate this within a clear vision and are able to inspire others towards this moral purpose.</w:t>
            </w:r>
          </w:p>
        </w:tc>
      </w:tr>
      <w:tr w:rsidR="00A4533E" w:rsidRPr="009429F9" w14:paraId="480FB705" w14:textId="77777777" w:rsidTr="00A4533E">
        <w:trPr>
          <w:cantSplit/>
          <w:trHeight w:hRule="exact" w:val="885"/>
          <w:jc w:val="center"/>
        </w:trPr>
        <w:tc>
          <w:tcPr>
            <w:tcW w:w="2547" w:type="dxa"/>
            <w:shd w:val="clear" w:color="auto" w:fill="F2F2F2" w:themeFill="background1" w:themeFillShade="F2"/>
            <w:vAlign w:val="center"/>
          </w:tcPr>
          <w:p w14:paraId="7EB0AB56" w14:textId="77777777" w:rsidR="00A4533E" w:rsidRPr="00A71484" w:rsidRDefault="00A4533E" w:rsidP="005763B6">
            <w:pPr>
              <w:ind w:right="492"/>
              <w:jc w:val="center"/>
              <w:rPr>
                <w:rFonts w:ascii="Arial" w:hAnsi="Arial" w:cs="Arial"/>
              </w:rPr>
            </w:pPr>
            <w:r w:rsidRPr="00A71484">
              <w:rPr>
                <w:rFonts w:ascii="Arial" w:hAnsi="Arial" w:cs="Arial"/>
                <w:b/>
              </w:rPr>
              <w:t>Collaboration &amp; Communication</w:t>
            </w:r>
          </w:p>
        </w:tc>
        <w:tc>
          <w:tcPr>
            <w:tcW w:w="12049" w:type="dxa"/>
            <w:shd w:val="clear" w:color="auto" w:fill="D5DCE4" w:themeFill="text2" w:themeFillTint="33"/>
            <w:vAlign w:val="center"/>
          </w:tcPr>
          <w:p w14:paraId="5AAA085D" w14:textId="77777777" w:rsidR="00A4533E" w:rsidRPr="00A71484" w:rsidRDefault="00A4533E" w:rsidP="005763B6">
            <w:pPr>
              <w:ind w:right="492"/>
              <w:rPr>
                <w:rFonts w:ascii="Arial" w:hAnsi="Arial" w:cs="Arial"/>
              </w:rPr>
            </w:pPr>
            <w:r w:rsidRPr="00A71484">
              <w:rPr>
                <w:rFonts w:ascii="Arial" w:hAnsi="Arial" w:cs="Arial"/>
              </w:rPr>
              <w:t>The best leaders readily communicate and engage with, and invest responsibility in, those who are best placed to improve outcomes</w:t>
            </w:r>
          </w:p>
        </w:tc>
      </w:tr>
      <w:tr w:rsidR="00A4533E" w:rsidRPr="009429F9" w14:paraId="55974253" w14:textId="77777777" w:rsidTr="00A4533E">
        <w:trPr>
          <w:cantSplit/>
          <w:trHeight w:hRule="exact" w:val="885"/>
          <w:jc w:val="center"/>
        </w:trPr>
        <w:tc>
          <w:tcPr>
            <w:tcW w:w="2547" w:type="dxa"/>
            <w:shd w:val="clear" w:color="auto" w:fill="F2F2F2" w:themeFill="background1" w:themeFillShade="F2"/>
            <w:vAlign w:val="center"/>
          </w:tcPr>
          <w:p w14:paraId="1DED0F7D" w14:textId="77777777" w:rsidR="00A4533E" w:rsidRPr="00A71484" w:rsidRDefault="00A4533E" w:rsidP="005763B6">
            <w:pPr>
              <w:ind w:right="492"/>
              <w:jc w:val="center"/>
              <w:rPr>
                <w:rFonts w:ascii="Arial" w:hAnsi="Arial" w:cs="Arial"/>
              </w:rPr>
            </w:pPr>
            <w:r w:rsidRPr="00A71484">
              <w:rPr>
                <w:rFonts w:ascii="Arial" w:hAnsi="Arial" w:cs="Arial"/>
                <w:b/>
              </w:rPr>
              <w:t>Personal Drive</w:t>
            </w:r>
          </w:p>
        </w:tc>
        <w:tc>
          <w:tcPr>
            <w:tcW w:w="12049" w:type="dxa"/>
            <w:shd w:val="clear" w:color="auto" w:fill="D5DCE4" w:themeFill="text2" w:themeFillTint="33"/>
            <w:vAlign w:val="center"/>
          </w:tcPr>
          <w:p w14:paraId="2A77EBA1" w14:textId="77777777" w:rsidR="00A4533E" w:rsidRPr="00A71484" w:rsidRDefault="00A4533E" w:rsidP="005763B6">
            <w:pPr>
              <w:ind w:right="492"/>
              <w:rPr>
                <w:rFonts w:ascii="Arial" w:hAnsi="Arial" w:cs="Arial"/>
              </w:rPr>
            </w:pPr>
            <w:r w:rsidRPr="00A71484">
              <w:rPr>
                <w:rFonts w:ascii="Arial" w:hAnsi="Arial" w:cs="Arial"/>
              </w:rPr>
              <w:t>The best leaders are self-motivated and take a creative, problem-solving approach to new challenge</w:t>
            </w:r>
          </w:p>
        </w:tc>
      </w:tr>
      <w:tr w:rsidR="00A4533E" w:rsidRPr="009429F9" w14:paraId="5BA36BFD" w14:textId="77777777" w:rsidTr="00A4533E">
        <w:trPr>
          <w:cantSplit/>
          <w:trHeight w:hRule="exact" w:val="885"/>
          <w:jc w:val="center"/>
        </w:trPr>
        <w:tc>
          <w:tcPr>
            <w:tcW w:w="2547" w:type="dxa"/>
            <w:shd w:val="clear" w:color="auto" w:fill="F2F2F2" w:themeFill="background1" w:themeFillShade="F2"/>
            <w:vAlign w:val="center"/>
          </w:tcPr>
          <w:p w14:paraId="26D844E4" w14:textId="77777777" w:rsidR="00A4533E" w:rsidRPr="00A71484" w:rsidRDefault="00A4533E" w:rsidP="005763B6">
            <w:pPr>
              <w:ind w:right="492"/>
              <w:jc w:val="center"/>
              <w:rPr>
                <w:rFonts w:ascii="Arial" w:hAnsi="Arial" w:cs="Arial"/>
              </w:rPr>
            </w:pPr>
            <w:r w:rsidRPr="00A71484">
              <w:rPr>
                <w:rFonts w:ascii="Arial" w:hAnsi="Arial" w:cs="Arial"/>
                <w:b/>
              </w:rPr>
              <w:t>Resilience &amp; Holding other’s to account</w:t>
            </w:r>
          </w:p>
        </w:tc>
        <w:tc>
          <w:tcPr>
            <w:tcW w:w="12049" w:type="dxa"/>
            <w:shd w:val="clear" w:color="auto" w:fill="D5DCE4" w:themeFill="text2" w:themeFillTint="33"/>
            <w:vAlign w:val="center"/>
          </w:tcPr>
          <w:p w14:paraId="51D7B765" w14:textId="77777777" w:rsidR="00A4533E" w:rsidRPr="00A71484" w:rsidRDefault="00A4533E" w:rsidP="005763B6">
            <w:pPr>
              <w:ind w:right="492"/>
              <w:rPr>
                <w:rFonts w:ascii="Arial" w:hAnsi="Arial" w:cs="Arial"/>
              </w:rPr>
            </w:pPr>
            <w:r w:rsidRPr="00A71484">
              <w:rPr>
                <w:rFonts w:ascii="Arial" w:hAnsi="Arial" w:cs="Arial"/>
              </w:rPr>
              <w:t xml:space="preserve">The best leaders remain courageous and positive in challenging, adverse or uncertain circumstances. They </w:t>
            </w:r>
            <w:proofErr w:type="gramStart"/>
            <w:r w:rsidRPr="00A71484">
              <w:rPr>
                <w:rFonts w:ascii="Arial" w:hAnsi="Arial" w:cs="Arial"/>
              </w:rPr>
              <w:t>are able to</w:t>
            </w:r>
            <w:proofErr w:type="gramEnd"/>
            <w:r w:rsidRPr="00A71484">
              <w:rPr>
                <w:rFonts w:ascii="Arial" w:hAnsi="Arial" w:cs="Arial"/>
              </w:rPr>
              <w:t xml:space="preserve"> challenge underperformance and hold other’s to account</w:t>
            </w:r>
          </w:p>
        </w:tc>
      </w:tr>
      <w:tr w:rsidR="00A4533E" w:rsidRPr="009429F9" w14:paraId="3EF09208" w14:textId="77777777" w:rsidTr="00A4533E">
        <w:trPr>
          <w:cantSplit/>
          <w:trHeight w:hRule="exact" w:val="1082"/>
          <w:jc w:val="center"/>
        </w:trPr>
        <w:tc>
          <w:tcPr>
            <w:tcW w:w="2547" w:type="dxa"/>
            <w:shd w:val="clear" w:color="auto" w:fill="F2F2F2" w:themeFill="background1" w:themeFillShade="F2"/>
            <w:vAlign w:val="center"/>
          </w:tcPr>
          <w:p w14:paraId="2772C1FF" w14:textId="77777777" w:rsidR="00A4533E" w:rsidRPr="00A71484" w:rsidRDefault="00A4533E" w:rsidP="005763B6">
            <w:pPr>
              <w:ind w:right="492"/>
              <w:jc w:val="center"/>
              <w:rPr>
                <w:rFonts w:ascii="Arial" w:hAnsi="Arial" w:cs="Arial"/>
              </w:rPr>
            </w:pPr>
            <w:r w:rsidRPr="00A71484">
              <w:rPr>
                <w:rFonts w:ascii="Arial" w:hAnsi="Arial" w:cs="Arial"/>
                <w:b/>
              </w:rPr>
              <w:t xml:space="preserve">Intrapersonal and Interpersonal Awareness </w:t>
            </w:r>
          </w:p>
        </w:tc>
        <w:tc>
          <w:tcPr>
            <w:tcW w:w="12049" w:type="dxa"/>
            <w:shd w:val="clear" w:color="auto" w:fill="D5DCE4" w:themeFill="text2" w:themeFillTint="33"/>
            <w:vAlign w:val="center"/>
          </w:tcPr>
          <w:p w14:paraId="78891B7D" w14:textId="77777777" w:rsidR="00A4533E" w:rsidRPr="00A71484" w:rsidRDefault="00A4533E" w:rsidP="005763B6">
            <w:pPr>
              <w:ind w:right="492"/>
              <w:rPr>
                <w:rFonts w:ascii="Arial" w:hAnsi="Arial" w:cs="Arial"/>
              </w:rPr>
            </w:pPr>
            <w:r w:rsidRPr="00A71484">
              <w:rPr>
                <w:rFonts w:ascii="Arial" w:hAnsi="Arial" w:cs="Arial"/>
              </w:rPr>
              <w:t>The best leaders will know themselves and their teams, continually reflect on their own and others’ practices, and understand how best to approach difficult or sensitive issues. They are personally and intra</w:t>
            </w:r>
            <w:r w:rsidR="00FA5225" w:rsidRPr="00A71484">
              <w:rPr>
                <w:rFonts w:ascii="Arial" w:hAnsi="Arial" w:cs="Arial"/>
              </w:rPr>
              <w:t>-</w:t>
            </w:r>
            <w:r w:rsidRPr="00A71484">
              <w:rPr>
                <w:rFonts w:ascii="Arial" w:hAnsi="Arial" w:cs="Arial"/>
              </w:rPr>
              <w:t>personally self –aware and emotionally intelligent.</w:t>
            </w:r>
          </w:p>
        </w:tc>
      </w:tr>
      <w:tr w:rsidR="00A4533E" w:rsidRPr="009429F9" w14:paraId="3BA17086" w14:textId="77777777" w:rsidTr="00A4533E">
        <w:trPr>
          <w:cantSplit/>
          <w:trHeight w:hRule="exact" w:val="885"/>
          <w:jc w:val="center"/>
        </w:trPr>
        <w:tc>
          <w:tcPr>
            <w:tcW w:w="2547" w:type="dxa"/>
            <w:shd w:val="clear" w:color="auto" w:fill="F2F2F2" w:themeFill="background1" w:themeFillShade="F2"/>
            <w:vAlign w:val="center"/>
          </w:tcPr>
          <w:p w14:paraId="2E1F0E0E" w14:textId="77777777" w:rsidR="00A4533E" w:rsidRPr="00A71484" w:rsidRDefault="00A4533E" w:rsidP="005763B6">
            <w:pPr>
              <w:ind w:right="492"/>
              <w:jc w:val="center"/>
              <w:rPr>
                <w:rFonts w:ascii="Arial" w:hAnsi="Arial" w:cs="Arial"/>
              </w:rPr>
            </w:pPr>
            <w:r w:rsidRPr="00A71484">
              <w:rPr>
                <w:rFonts w:ascii="Arial" w:hAnsi="Arial" w:cs="Arial"/>
                <w:b/>
              </w:rPr>
              <w:t xml:space="preserve">Integrity  </w:t>
            </w:r>
          </w:p>
        </w:tc>
        <w:tc>
          <w:tcPr>
            <w:tcW w:w="12049" w:type="dxa"/>
            <w:shd w:val="clear" w:color="auto" w:fill="D5DCE4" w:themeFill="text2" w:themeFillTint="33"/>
            <w:vAlign w:val="center"/>
          </w:tcPr>
          <w:p w14:paraId="786AFE0F" w14:textId="77777777" w:rsidR="00A4533E" w:rsidRPr="00A71484" w:rsidRDefault="00A4533E" w:rsidP="005763B6">
            <w:pPr>
              <w:ind w:right="492"/>
              <w:rPr>
                <w:rFonts w:ascii="Arial" w:hAnsi="Arial" w:cs="Arial"/>
              </w:rPr>
            </w:pPr>
            <w:r w:rsidRPr="00A71484">
              <w:rPr>
                <w:rFonts w:ascii="Arial" w:hAnsi="Arial" w:cs="Arial"/>
              </w:rPr>
              <w:t>The best leaders act with honesty, transparency and always in the interests of the school and its pupils</w:t>
            </w:r>
          </w:p>
        </w:tc>
      </w:tr>
      <w:tr w:rsidR="00A4533E" w:rsidRPr="009429F9" w14:paraId="799A6092" w14:textId="77777777" w:rsidTr="00A4533E">
        <w:trPr>
          <w:cantSplit/>
          <w:trHeight w:hRule="exact" w:val="885"/>
          <w:jc w:val="center"/>
        </w:trPr>
        <w:tc>
          <w:tcPr>
            <w:tcW w:w="2547" w:type="dxa"/>
            <w:shd w:val="clear" w:color="auto" w:fill="F2F2F2" w:themeFill="background1" w:themeFillShade="F2"/>
            <w:vAlign w:val="center"/>
          </w:tcPr>
          <w:p w14:paraId="3B668DE3" w14:textId="77777777" w:rsidR="00A4533E" w:rsidRPr="00A71484" w:rsidRDefault="00A4533E" w:rsidP="005763B6">
            <w:pPr>
              <w:ind w:right="492"/>
              <w:jc w:val="center"/>
              <w:rPr>
                <w:rFonts w:ascii="Arial" w:hAnsi="Arial" w:cs="Arial"/>
              </w:rPr>
            </w:pPr>
            <w:r w:rsidRPr="00A71484">
              <w:rPr>
                <w:rFonts w:ascii="Arial" w:hAnsi="Arial" w:cs="Arial"/>
                <w:b/>
              </w:rPr>
              <w:t>Respect</w:t>
            </w:r>
          </w:p>
        </w:tc>
        <w:tc>
          <w:tcPr>
            <w:tcW w:w="12049" w:type="dxa"/>
            <w:shd w:val="clear" w:color="auto" w:fill="D5DCE4" w:themeFill="text2" w:themeFillTint="33"/>
            <w:vAlign w:val="center"/>
          </w:tcPr>
          <w:p w14:paraId="685E02B2" w14:textId="77777777" w:rsidR="00A4533E" w:rsidRPr="00A71484" w:rsidRDefault="00A4533E" w:rsidP="005763B6">
            <w:pPr>
              <w:ind w:right="492"/>
              <w:rPr>
                <w:rFonts w:ascii="Arial" w:hAnsi="Arial" w:cs="Arial"/>
              </w:rPr>
            </w:pPr>
            <w:r w:rsidRPr="00A71484">
              <w:rPr>
                <w:rFonts w:ascii="Arial" w:hAnsi="Arial" w:cs="Arial"/>
              </w:rPr>
              <w:t>The best leaders respect the rights, views, beliefs and faiths of pupils, colleagues and stakeholders</w:t>
            </w:r>
          </w:p>
        </w:tc>
      </w:tr>
    </w:tbl>
    <w:p w14:paraId="3277AF2F" w14:textId="77777777" w:rsidR="009429F9" w:rsidRPr="005E16EE" w:rsidRDefault="009429F9" w:rsidP="005E16EE">
      <w:pPr>
        <w:spacing w:after="0" w:line="240" w:lineRule="auto"/>
        <w:rPr>
          <w:rFonts w:ascii="Arial" w:eastAsia="Times New Roman" w:hAnsi="Arial" w:cs="Arial"/>
          <w:lang w:eastAsia="en-GB"/>
        </w:rPr>
      </w:pPr>
    </w:p>
    <w:p w14:paraId="34887884" w14:textId="6FC391B5" w:rsidR="006A428C" w:rsidRDefault="006A428C" w:rsidP="006A428C">
      <w:pPr>
        <w:rPr>
          <w:rFonts w:ascii="Arial" w:hAnsi="Arial" w:cs="Arial"/>
        </w:rPr>
      </w:pPr>
    </w:p>
    <w:p w14:paraId="3CB9B115" w14:textId="3ACB54DC" w:rsidR="00D64048" w:rsidRDefault="00D64048" w:rsidP="006A428C">
      <w:pPr>
        <w:rPr>
          <w:rFonts w:ascii="Arial" w:hAnsi="Arial" w:cs="Arial"/>
        </w:rPr>
      </w:pPr>
    </w:p>
    <w:p w14:paraId="72841CA4" w14:textId="6C9B22B2" w:rsidR="00A4533E" w:rsidRDefault="00A4533E" w:rsidP="006A428C">
      <w:pPr>
        <w:rPr>
          <w:rFonts w:ascii="Arial" w:hAnsi="Arial" w:cs="Arial"/>
        </w:rPr>
      </w:pPr>
    </w:p>
    <w:p w14:paraId="514BC4BA" w14:textId="77777777" w:rsidR="00A4533E" w:rsidRDefault="00A4533E" w:rsidP="006A428C">
      <w:pPr>
        <w:rPr>
          <w:rFonts w:ascii="Arial" w:hAnsi="Arial" w:cs="Arial"/>
        </w:rPr>
      </w:pPr>
    </w:p>
    <w:p w14:paraId="62C6E4DE" w14:textId="77777777" w:rsidR="00FA5225" w:rsidRDefault="00FA5225" w:rsidP="00A71484">
      <w:pPr>
        <w:pStyle w:val="ListParagraph"/>
        <w:numPr>
          <w:ilvl w:val="2"/>
          <w:numId w:val="4"/>
        </w:numPr>
        <w:ind w:left="567" w:hanging="567"/>
        <w:rPr>
          <w:rFonts w:ascii="Arial" w:hAnsi="Arial" w:cs="Arial"/>
          <w:b/>
          <w:color w:val="0000FF"/>
          <w:sz w:val="28"/>
          <w:szCs w:val="28"/>
        </w:rPr>
      </w:pPr>
      <w:r>
        <w:rPr>
          <w:rFonts w:ascii="Arial" w:hAnsi="Arial" w:cs="Arial"/>
          <w:b/>
          <w:color w:val="0000FF"/>
          <w:sz w:val="28"/>
          <w:szCs w:val="28"/>
        </w:rPr>
        <w:t xml:space="preserve">Support for Participants through </w:t>
      </w:r>
      <w:r w:rsidR="00183565">
        <w:rPr>
          <w:rFonts w:ascii="Arial" w:hAnsi="Arial" w:cs="Arial"/>
          <w:b/>
          <w:color w:val="0000FF"/>
          <w:sz w:val="28"/>
          <w:szCs w:val="28"/>
        </w:rPr>
        <w:t xml:space="preserve">the </w:t>
      </w:r>
      <w:r>
        <w:rPr>
          <w:rFonts w:ascii="Arial" w:hAnsi="Arial" w:cs="Arial"/>
          <w:b/>
          <w:color w:val="0000FF"/>
          <w:sz w:val="28"/>
          <w:szCs w:val="28"/>
        </w:rPr>
        <w:t>NPQML Programme</w:t>
      </w:r>
    </w:p>
    <w:p w14:paraId="0346F590" w14:textId="77777777" w:rsidR="00FA5225" w:rsidRDefault="00FA5225" w:rsidP="00FA5225">
      <w:pPr>
        <w:pStyle w:val="ListParagraph"/>
        <w:ind w:left="1440"/>
        <w:rPr>
          <w:rFonts w:ascii="Arial" w:hAnsi="Arial" w:cs="Arial"/>
          <w:b/>
          <w:color w:val="0000FF"/>
          <w:sz w:val="28"/>
          <w:szCs w:val="28"/>
        </w:rPr>
      </w:pPr>
    </w:p>
    <w:p w14:paraId="544751C7" w14:textId="5EE419AB" w:rsidR="00381811" w:rsidRDefault="006957A3" w:rsidP="00A71484">
      <w:pPr>
        <w:pStyle w:val="ListParagraph"/>
        <w:ind w:left="567"/>
        <w:rPr>
          <w:rFonts w:ascii="Arial" w:hAnsi="Arial" w:cs="Arial"/>
        </w:rPr>
      </w:pPr>
      <w:proofErr w:type="spellStart"/>
      <w:r>
        <w:rPr>
          <w:rFonts w:ascii="Arial" w:hAnsi="Arial" w:cs="Arial"/>
          <w:b/>
          <w:color w:val="0000FF"/>
        </w:rPr>
        <w:t>i</w:t>
      </w:r>
      <w:proofErr w:type="spellEnd"/>
      <w:r>
        <w:rPr>
          <w:rFonts w:ascii="Arial" w:hAnsi="Arial" w:cs="Arial"/>
          <w:b/>
          <w:color w:val="0000FF"/>
        </w:rPr>
        <w:t xml:space="preserve">.  </w:t>
      </w:r>
      <w:r w:rsidR="00FA5225" w:rsidRPr="006957A3">
        <w:rPr>
          <w:rFonts w:ascii="Arial" w:hAnsi="Arial" w:cs="Arial"/>
          <w:b/>
          <w:color w:val="0000FF"/>
          <w:sz w:val="24"/>
          <w:szCs w:val="24"/>
        </w:rPr>
        <w:t>Devon Teaching School Partnership</w:t>
      </w:r>
      <w:r w:rsidR="00FA5225" w:rsidRPr="00FA5225">
        <w:rPr>
          <w:rFonts w:ascii="Arial" w:hAnsi="Arial" w:cs="Arial"/>
          <w:b/>
          <w:color w:val="0000FF"/>
        </w:rPr>
        <w:t xml:space="preserve"> </w:t>
      </w:r>
      <w:r w:rsidR="00FA5225" w:rsidRPr="00FA5225">
        <w:rPr>
          <w:rFonts w:ascii="Arial" w:hAnsi="Arial" w:cs="Arial"/>
        </w:rPr>
        <w:t>will provide for you a range of support in order that you can develop your potential as a leader.</w:t>
      </w:r>
      <w:r w:rsidR="00FA5225">
        <w:rPr>
          <w:rFonts w:ascii="Arial" w:hAnsi="Arial" w:cs="Arial"/>
        </w:rPr>
        <w:t xml:space="preserve"> I</w:t>
      </w:r>
      <w:r w:rsidR="00381811">
        <w:rPr>
          <w:rFonts w:ascii="Arial" w:hAnsi="Arial" w:cs="Arial"/>
        </w:rPr>
        <w:t>t is important to note that there are distinct differences about</w:t>
      </w:r>
      <w:r w:rsidR="00FA5225">
        <w:rPr>
          <w:rFonts w:ascii="Arial" w:hAnsi="Arial" w:cs="Arial"/>
        </w:rPr>
        <w:t xml:space="preserve"> a leadership programme</w:t>
      </w:r>
      <w:r w:rsidR="005C5A23">
        <w:rPr>
          <w:rFonts w:ascii="Arial" w:hAnsi="Arial" w:cs="Arial"/>
        </w:rPr>
        <w:t xml:space="preserve"> that are differen</w:t>
      </w:r>
      <w:r w:rsidR="00381811">
        <w:rPr>
          <w:rFonts w:ascii="Arial" w:hAnsi="Arial" w:cs="Arial"/>
        </w:rPr>
        <w:t>t to many training programmes:</w:t>
      </w:r>
    </w:p>
    <w:p w14:paraId="4F192F8A" w14:textId="058656AF" w:rsidR="00FA5225" w:rsidRPr="006957A3" w:rsidRDefault="00381811" w:rsidP="006957A3">
      <w:pPr>
        <w:pStyle w:val="ListParagraph"/>
        <w:numPr>
          <w:ilvl w:val="0"/>
          <w:numId w:val="46"/>
        </w:numPr>
        <w:ind w:left="1560" w:hanging="426"/>
        <w:rPr>
          <w:rFonts w:ascii="Arial" w:hAnsi="Arial" w:cs="Arial"/>
          <w:b/>
          <w:color w:val="0000FF"/>
        </w:rPr>
      </w:pPr>
      <w:r w:rsidRPr="006957A3">
        <w:rPr>
          <w:rFonts w:ascii="Arial" w:hAnsi="Arial" w:cs="Arial"/>
        </w:rPr>
        <w:t>T</w:t>
      </w:r>
      <w:r w:rsidR="00FA5225" w:rsidRPr="006957A3">
        <w:rPr>
          <w:rFonts w:ascii="Arial" w:hAnsi="Arial" w:cs="Arial"/>
        </w:rPr>
        <w:t>hat participants should expect to develop behaviours that ensure they are in control of and are taking responsibility for their own learning</w:t>
      </w:r>
      <w:r w:rsidRPr="006957A3">
        <w:rPr>
          <w:rFonts w:ascii="Arial" w:hAnsi="Arial" w:cs="Arial"/>
        </w:rPr>
        <w:t>. Problem solving, having the drive, commitment and initiative to access, use and adapt the following support will be key to your success.</w:t>
      </w:r>
    </w:p>
    <w:p w14:paraId="14418F5C" w14:textId="77777777" w:rsidR="00381811" w:rsidRPr="006957A3" w:rsidRDefault="00381811" w:rsidP="006957A3">
      <w:pPr>
        <w:pStyle w:val="ListParagraph"/>
        <w:numPr>
          <w:ilvl w:val="0"/>
          <w:numId w:val="46"/>
        </w:numPr>
        <w:ind w:left="1560" w:hanging="426"/>
        <w:rPr>
          <w:rFonts w:ascii="Arial" w:hAnsi="Arial" w:cs="Arial"/>
          <w:b/>
          <w:color w:val="0000FF"/>
        </w:rPr>
      </w:pPr>
      <w:r w:rsidRPr="006957A3">
        <w:rPr>
          <w:rFonts w:ascii="Arial" w:hAnsi="Arial" w:cs="Arial"/>
        </w:rPr>
        <w:t>That the programme is multi- layered and at each stage participants will be reflecting on their:</w:t>
      </w:r>
    </w:p>
    <w:p w14:paraId="3225882D" w14:textId="77777777" w:rsidR="00381811" w:rsidRPr="00A71484" w:rsidRDefault="00381811" w:rsidP="00BD357C">
      <w:pPr>
        <w:pStyle w:val="ListParagraph"/>
        <w:numPr>
          <w:ilvl w:val="0"/>
          <w:numId w:val="15"/>
        </w:numPr>
        <w:ind w:firstLine="1733"/>
        <w:rPr>
          <w:rFonts w:ascii="Arial" w:hAnsi="Arial" w:cs="Arial"/>
          <w:b/>
        </w:rPr>
      </w:pPr>
      <w:r w:rsidRPr="00A71484">
        <w:rPr>
          <w:rFonts w:ascii="Arial" w:hAnsi="Arial" w:cs="Arial"/>
          <w:b/>
        </w:rPr>
        <w:t>Personal Leadership</w:t>
      </w:r>
    </w:p>
    <w:p w14:paraId="64E5F253" w14:textId="77777777" w:rsidR="00381811" w:rsidRPr="00A71484" w:rsidRDefault="00381811" w:rsidP="00BD357C">
      <w:pPr>
        <w:pStyle w:val="ListParagraph"/>
        <w:numPr>
          <w:ilvl w:val="0"/>
          <w:numId w:val="15"/>
        </w:numPr>
        <w:ind w:firstLine="1733"/>
        <w:rPr>
          <w:rFonts w:ascii="Arial" w:hAnsi="Arial" w:cs="Arial"/>
          <w:b/>
        </w:rPr>
      </w:pPr>
      <w:r w:rsidRPr="00A71484">
        <w:rPr>
          <w:rFonts w:ascii="Arial" w:hAnsi="Arial" w:cs="Arial"/>
          <w:b/>
        </w:rPr>
        <w:t>Team Capability and development</w:t>
      </w:r>
    </w:p>
    <w:p w14:paraId="3F7B9CCA" w14:textId="31A390F7" w:rsidR="00381811" w:rsidRDefault="00381811" w:rsidP="00381811">
      <w:pPr>
        <w:pStyle w:val="ListParagraph"/>
        <w:numPr>
          <w:ilvl w:val="0"/>
          <w:numId w:val="15"/>
        </w:numPr>
        <w:ind w:firstLine="1733"/>
        <w:rPr>
          <w:rFonts w:ascii="Arial" w:hAnsi="Arial" w:cs="Arial"/>
          <w:b/>
        </w:rPr>
      </w:pPr>
      <w:r w:rsidRPr="00A71484">
        <w:rPr>
          <w:rFonts w:ascii="Arial" w:hAnsi="Arial" w:cs="Arial"/>
          <w:b/>
        </w:rPr>
        <w:t>Project development and its impact on children</w:t>
      </w:r>
    </w:p>
    <w:p w14:paraId="5D66CF53" w14:textId="77777777" w:rsidR="006957A3" w:rsidRPr="00A71484" w:rsidRDefault="006957A3" w:rsidP="006957A3">
      <w:pPr>
        <w:pStyle w:val="ListParagraph"/>
        <w:ind w:left="2552"/>
        <w:rPr>
          <w:rFonts w:ascii="Arial" w:hAnsi="Arial" w:cs="Arial"/>
          <w:b/>
        </w:rPr>
      </w:pPr>
    </w:p>
    <w:p w14:paraId="043AC708" w14:textId="629004C3" w:rsidR="00381811" w:rsidRDefault="006957A3" w:rsidP="00A71484">
      <w:pPr>
        <w:pStyle w:val="ListParagraph"/>
        <w:ind w:left="1539" w:hanging="405"/>
        <w:rPr>
          <w:rFonts w:ascii="Arial" w:hAnsi="Arial" w:cs="Arial"/>
          <w:b/>
          <w:color w:val="0000FF"/>
        </w:rPr>
      </w:pPr>
      <w:r>
        <w:rPr>
          <w:rFonts w:ascii="Arial" w:hAnsi="Arial" w:cs="Arial"/>
          <w:b/>
          <w:color w:val="0000FF"/>
        </w:rPr>
        <w:t>a</w:t>
      </w:r>
      <w:r w:rsidR="00A71484">
        <w:rPr>
          <w:rFonts w:ascii="Arial" w:hAnsi="Arial" w:cs="Arial"/>
          <w:b/>
          <w:color w:val="0000FF"/>
        </w:rPr>
        <w:t xml:space="preserve">)  </w:t>
      </w:r>
      <w:r w:rsidR="00381811">
        <w:rPr>
          <w:rFonts w:ascii="Arial" w:hAnsi="Arial" w:cs="Arial"/>
          <w:b/>
          <w:color w:val="0000FF"/>
        </w:rPr>
        <w:t>Face to Face Training</w:t>
      </w:r>
    </w:p>
    <w:p w14:paraId="5DF2229F" w14:textId="6117AC2F" w:rsidR="00381811" w:rsidRDefault="00734E6E" w:rsidP="00381811">
      <w:pPr>
        <w:pStyle w:val="ListParagraph"/>
        <w:ind w:left="1539"/>
        <w:rPr>
          <w:rFonts w:ascii="Arial" w:hAnsi="Arial" w:cs="Arial"/>
        </w:rPr>
      </w:pPr>
      <w:r w:rsidRPr="002D00DF">
        <w:rPr>
          <w:rFonts w:ascii="Arial" w:hAnsi="Arial" w:cs="Arial"/>
        </w:rPr>
        <w:t>Three</w:t>
      </w:r>
      <w:r w:rsidR="00381811">
        <w:rPr>
          <w:rFonts w:ascii="Arial" w:hAnsi="Arial" w:cs="Arial"/>
        </w:rPr>
        <w:t xml:space="preserve">, full day training sessions will be offered through the programme. These are essential to attend in order to fully engage with the key </w:t>
      </w:r>
      <w:r w:rsidR="005C5A23">
        <w:rPr>
          <w:rFonts w:ascii="Arial" w:hAnsi="Arial" w:cs="Arial"/>
        </w:rPr>
        <w:t>content areas and behaviours</w:t>
      </w:r>
      <w:r w:rsidR="00381811">
        <w:rPr>
          <w:rFonts w:ascii="Arial" w:hAnsi="Arial" w:cs="Arial"/>
        </w:rPr>
        <w:t xml:space="preserve"> of middle leadership. </w:t>
      </w:r>
      <w:proofErr w:type="gramStart"/>
      <w:r w:rsidR="00381811">
        <w:rPr>
          <w:rFonts w:ascii="Arial" w:hAnsi="Arial" w:cs="Arial"/>
        </w:rPr>
        <w:t>Typically</w:t>
      </w:r>
      <w:proofErr w:type="gramEnd"/>
      <w:r w:rsidR="00381811">
        <w:rPr>
          <w:rFonts w:ascii="Arial" w:hAnsi="Arial" w:cs="Arial"/>
        </w:rPr>
        <w:t xml:space="preserve"> they will provide:</w:t>
      </w:r>
    </w:p>
    <w:p w14:paraId="2D2707C1" w14:textId="77777777" w:rsidR="00381811" w:rsidRDefault="00381811" w:rsidP="00BD357C">
      <w:pPr>
        <w:pStyle w:val="ListParagraph"/>
        <w:numPr>
          <w:ilvl w:val="0"/>
          <w:numId w:val="15"/>
        </w:numPr>
        <w:ind w:firstLine="1733"/>
        <w:rPr>
          <w:rFonts w:ascii="Arial" w:hAnsi="Arial" w:cs="Arial"/>
        </w:rPr>
      </w:pPr>
      <w:r>
        <w:rPr>
          <w:rFonts w:ascii="Arial" w:hAnsi="Arial" w:cs="Arial"/>
        </w:rPr>
        <w:t xml:space="preserve">Expert facilitators who will </w:t>
      </w:r>
      <w:r w:rsidR="005C5A23">
        <w:rPr>
          <w:rFonts w:ascii="Arial" w:hAnsi="Arial" w:cs="Arial"/>
        </w:rPr>
        <w:t>challenge</w:t>
      </w:r>
      <w:r>
        <w:rPr>
          <w:rFonts w:ascii="Arial" w:hAnsi="Arial" w:cs="Arial"/>
        </w:rPr>
        <w:t xml:space="preserve"> your thinking and articulation</w:t>
      </w:r>
      <w:r w:rsidR="005C5A23">
        <w:rPr>
          <w:rFonts w:ascii="Arial" w:hAnsi="Arial" w:cs="Arial"/>
        </w:rPr>
        <w:t xml:space="preserve"> of</w:t>
      </w:r>
      <w:r>
        <w:rPr>
          <w:rFonts w:ascii="Arial" w:hAnsi="Arial" w:cs="Arial"/>
        </w:rPr>
        <w:t xml:space="preserve"> your leadership</w:t>
      </w:r>
    </w:p>
    <w:p w14:paraId="4D61305C" w14:textId="694D11A1" w:rsidR="00381811" w:rsidRDefault="005C5A23" w:rsidP="00BD357C">
      <w:pPr>
        <w:pStyle w:val="ListParagraph"/>
        <w:numPr>
          <w:ilvl w:val="0"/>
          <w:numId w:val="15"/>
        </w:numPr>
        <w:ind w:firstLine="1733"/>
        <w:rPr>
          <w:rFonts w:ascii="Arial" w:hAnsi="Arial" w:cs="Arial"/>
        </w:rPr>
      </w:pPr>
      <w:r>
        <w:rPr>
          <w:rFonts w:ascii="Arial" w:hAnsi="Arial" w:cs="Arial"/>
        </w:rPr>
        <w:t xml:space="preserve">Time to discuss and apply </w:t>
      </w:r>
      <w:r w:rsidR="00734E6E">
        <w:rPr>
          <w:rFonts w:ascii="Arial" w:hAnsi="Arial" w:cs="Arial"/>
        </w:rPr>
        <w:t xml:space="preserve">the latest research and </w:t>
      </w:r>
      <w:proofErr w:type="spellStart"/>
      <w:r w:rsidR="00734E6E">
        <w:rPr>
          <w:rFonts w:ascii="Arial" w:hAnsi="Arial" w:cs="Arial"/>
        </w:rPr>
        <w:t>thinkpie</w:t>
      </w:r>
      <w:r>
        <w:rPr>
          <w:rFonts w:ascii="Arial" w:hAnsi="Arial" w:cs="Arial"/>
        </w:rPr>
        <w:t>ces</w:t>
      </w:r>
      <w:proofErr w:type="spellEnd"/>
      <w:r>
        <w:rPr>
          <w:rFonts w:ascii="Arial" w:hAnsi="Arial" w:cs="Arial"/>
        </w:rPr>
        <w:t xml:space="preserve"> around leadership</w:t>
      </w:r>
    </w:p>
    <w:p w14:paraId="24890A92" w14:textId="77777777" w:rsidR="00305C3F" w:rsidRDefault="0056278E" w:rsidP="00BD357C">
      <w:pPr>
        <w:pStyle w:val="ListParagraph"/>
        <w:numPr>
          <w:ilvl w:val="0"/>
          <w:numId w:val="15"/>
        </w:numPr>
        <w:ind w:firstLine="1733"/>
        <w:rPr>
          <w:rFonts w:ascii="Arial" w:hAnsi="Arial" w:cs="Arial"/>
        </w:rPr>
      </w:pPr>
      <w:r>
        <w:rPr>
          <w:rFonts w:ascii="Arial" w:hAnsi="Arial" w:cs="Arial"/>
        </w:rPr>
        <w:t xml:space="preserve">Use case studies </w:t>
      </w:r>
      <w:r w:rsidR="00305C3F">
        <w:rPr>
          <w:rFonts w:ascii="Arial" w:hAnsi="Arial" w:cs="Arial"/>
        </w:rPr>
        <w:t xml:space="preserve">and scenarios </w:t>
      </w:r>
      <w:r>
        <w:rPr>
          <w:rFonts w:ascii="Arial" w:hAnsi="Arial" w:cs="Arial"/>
        </w:rPr>
        <w:t xml:space="preserve">based within schools to exemplify and extrapolate key leadership issues based in </w:t>
      </w:r>
      <w:r w:rsidR="00305C3F">
        <w:rPr>
          <w:rFonts w:ascii="Arial" w:hAnsi="Arial" w:cs="Arial"/>
        </w:rPr>
        <w:t xml:space="preserve"> </w:t>
      </w:r>
    </w:p>
    <w:p w14:paraId="38675204" w14:textId="77777777" w:rsidR="0056278E" w:rsidRDefault="00305C3F" w:rsidP="00305C3F">
      <w:pPr>
        <w:pStyle w:val="ListParagraph"/>
        <w:ind w:left="2552"/>
        <w:rPr>
          <w:rFonts w:ascii="Arial" w:hAnsi="Arial" w:cs="Arial"/>
        </w:rPr>
      </w:pPr>
      <w:r>
        <w:rPr>
          <w:rFonts w:ascii="Arial" w:hAnsi="Arial" w:cs="Arial"/>
        </w:rPr>
        <w:t xml:space="preserve">      </w:t>
      </w:r>
      <w:r w:rsidR="0056278E">
        <w:rPr>
          <w:rFonts w:ascii="Arial" w:hAnsi="Arial" w:cs="Arial"/>
        </w:rPr>
        <w:t>real contexts.</w:t>
      </w:r>
    </w:p>
    <w:p w14:paraId="6EC22829" w14:textId="77777777" w:rsidR="005C5A23" w:rsidRDefault="005C5A23" w:rsidP="00BD357C">
      <w:pPr>
        <w:pStyle w:val="ListParagraph"/>
        <w:numPr>
          <w:ilvl w:val="0"/>
          <w:numId w:val="15"/>
        </w:numPr>
        <w:ind w:firstLine="1733"/>
        <w:rPr>
          <w:rFonts w:ascii="Arial" w:hAnsi="Arial" w:cs="Arial"/>
        </w:rPr>
      </w:pPr>
      <w:r>
        <w:rPr>
          <w:rFonts w:ascii="Arial" w:hAnsi="Arial" w:cs="Arial"/>
        </w:rPr>
        <w:t>The development of strategies and processes for the leadership of your project.</w:t>
      </w:r>
    </w:p>
    <w:p w14:paraId="298B9C64" w14:textId="77777777" w:rsidR="005C5A23" w:rsidRDefault="005C5A23" w:rsidP="00BD357C">
      <w:pPr>
        <w:pStyle w:val="ListParagraph"/>
        <w:numPr>
          <w:ilvl w:val="0"/>
          <w:numId w:val="15"/>
        </w:numPr>
        <w:ind w:firstLine="1733"/>
        <w:rPr>
          <w:rFonts w:ascii="Arial" w:hAnsi="Arial" w:cs="Arial"/>
        </w:rPr>
      </w:pPr>
      <w:r>
        <w:rPr>
          <w:rFonts w:ascii="Arial" w:hAnsi="Arial" w:cs="Arial"/>
        </w:rPr>
        <w:t>Peer coaching to develop your leadership skills and comparative projects</w:t>
      </w:r>
    </w:p>
    <w:p w14:paraId="6BFB6697" w14:textId="77777777" w:rsidR="005C5A23" w:rsidRDefault="005C5A23" w:rsidP="00BD357C">
      <w:pPr>
        <w:pStyle w:val="ListParagraph"/>
        <w:numPr>
          <w:ilvl w:val="0"/>
          <w:numId w:val="15"/>
        </w:numPr>
        <w:ind w:firstLine="1733"/>
        <w:rPr>
          <w:rFonts w:ascii="Arial" w:hAnsi="Arial" w:cs="Arial"/>
        </w:rPr>
      </w:pPr>
      <w:r>
        <w:rPr>
          <w:rFonts w:ascii="Arial" w:hAnsi="Arial" w:cs="Arial"/>
        </w:rPr>
        <w:t>Interactive training combined with time to plan the next stages of your project.</w:t>
      </w:r>
    </w:p>
    <w:p w14:paraId="269BACE3" w14:textId="77777777" w:rsidR="005C5A23" w:rsidRPr="00381811" w:rsidRDefault="005C5A23" w:rsidP="005C5A23">
      <w:pPr>
        <w:pStyle w:val="ListParagraph"/>
        <w:ind w:left="2552"/>
        <w:rPr>
          <w:rFonts w:ascii="Arial" w:hAnsi="Arial" w:cs="Arial"/>
        </w:rPr>
      </w:pPr>
    </w:p>
    <w:p w14:paraId="3D444806" w14:textId="6C365AF5" w:rsidR="00381811" w:rsidRDefault="006957A3" w:rsidP="00A71484">
      <w:pPr>
        <w:pStyle w:val="ListParagraph"/>
        <w:ind w:left="1539" w:hanging="405"/>
        <w:rPr>
          <w:rFonts w:ascii="Arial" w:hAnsi="Arial" w:cs="Arial"/>
          <w:b/>
          <w:color w:val="0000FF"/>
        </w:rPr>
      </w:pPr>
      <w:r>
        <w:rPr>
          <w:rFonts w:ascii="Arial" w:hAnsi="Arial" w:cs="Arial"/>
          <w:b/>
          <w:color w:val="0000FF"/>
        </w:rPr>
        <w:t>b</w:t>
      </w:r>
      <w:r w:rsidR="00A71484">
        <w:rPr>
          <w:rFonts w:ascii="Arial" w:hAnsi="Arial" w:cs="Arial"/>
          <w:b/>
          <w:color w:val="0000FF"/>
        </w:rPr>
        <w:t xml:space="preserve">)  </w:t>
      </w:r>
      <w:r w:rsidR="00734E6E">
        <w:rPr>
          <w:rFonts w:ascii="Arial" w:hAnsi="Arial" w:cs="Arial"/>
          <w:b/>
          <w:color w:val="0000FF"/>
        </w:rPr>
        <w:t>Online Research Materials</w:t>
      </w:r>
    </w:p>
    <w:p w14:paraId="7F8BD38F" w14:textId="16AC096F" w:rsidR="005C5A23" w:rsidRDefault="00183565" w:rsidP="005C5A23">
      <w:pPr>
        <w:pStyle w:val="ListParagraph"/>
        <w:ind w:left="1539"/>
        <w:rPr>
          <w:rFonts w:ascii="Arial" w:hAnsi="Arial" w:cs="Arial"/>
        </w:rPr>
      </w:pPr>
      <w:r>
        <w:rPr>
          <w:rFonts w:ascii="Arial" w:hAnsi="Arial" w:cs="Arial"/>
        </w:rPr>
        <w:t>Each module will have up to date, relevant reading and research material</w:t>
      </w:r>
      <w:r w:rsidR="00466167">
        <w:rPr>
          <w:rFonts w:ascii="Arial" w:hAnsi="Arial" w:cs="Arial"/>
        </w:rPr>
        <w:t xml:space="preserve">. We know that your time is </w:t>
      </w:r>
      <w:proofErr w:type="gramStart"/>
      <w:r w:rsidR="00466167">
        <w:rPr>
          <w:rFonts w:ascii="Arial" w:hAnsi="Arial" w:cs="Arial"/>
        </w:rPr>
        <w:t>precious</w:t>
      </w:r>
      <w:proofErr w:type="gramEnd"/>
      <w:r w:rsidR="00466167">
        <w:rPr>
          <w:rFonts w:ascii="Arial" w:hAnsi="Arial" w:cs="Arial"/>
        </w:rPr>
        <w:t xml:space="preserve"> and we will therefore:</w:t>
      </w:r>
    </w:p>
    <w:p w14:paraId="56B375F0" w14:textId="77777777" w:rsidR="00734E6E" w:rsidRDefault="00734E6E" w:rsidP="00BD357C">
      <w:pPr>
        <w:numPr>
          <w:ilvl w:val="0"/>
          <w:numId w:val="15"/>
        </w:numPr>
        <w:ind w:left="2835" w:hanging="283"/>
        <w:contextualSpacing/>
        <w:rPr>
          <w:rFonts w:ascii="Arial" w:hAnsi="Arial" w:cs="Arial"/>
        </w:rPr>
      </w:pPr>
      <w:r>
        <w:rPr>
          <w:rFonts w:ascii="Arial" w:hAnsi="Arial" w:cs="Arial"/>
        </w:rPr>
        <w:lastRenderedPageBreak/>
        <w:t xml:space="preserve">Detail your Leadership Reading which will be available via NEON online area to which you will have access throughout the duration of the programme. Key questions will be provided to develop and record your thinking and how it is impacting on your project. Each of the 3 modules will also have a </w:t>
      </w:r>
      <w:proofErr w:type="gramStart"/>
      <w:r w:rsidRPr="002D00DF">
        <w:rPr>
          <w:rFonts w:ascii="Arial" w:hAnsi="Arial" w:cs="Arial"/>
        </w:rPr>
        <w:t>2</w:t>
      </w:r>
      <w:r>
        <w:rPr>
          <w:rFonts w:ascii="Arial" w:hAnsi="Arial" w:cs="Arial"/>
        </w:rPr>
        <w:t xml:space="preserve"> week</w:t>
      </w:r>
      <w:proofErr w:type="gramEnd"/>
      <w:r>
        <w:rPr>
          <w:rFonts w:ascii="Arial" w:hAnsi="Arial" w:cs="Arial"/>
        </w:rPr>
        <w:t xml:space="preserve"> facilitated online discussion to support your leadership thinking.</w:t>
      </w:r>
    </w:p>
    <w:p w14:paraId="18F58CC7" w14:textId="73B5FFF1" w:rsidR="00734E6E" w:rsidRPr="00734E6E" w:rsidRDefault="006957A3" w:rsidP="00A71484">
      <w:pPr>
        <w:pStyle w:val="ListParagraph"/>
        <w:ind w:left="1539" w:hanging="405"/>
        <w:rPr>
          <w:rFonts w:ascii="Arial" w:hAnsi="Arial" w:cs="Arial"/>
          <w:b/>
          <w:color w:val="0000FF"/>
        </w:rPr>
      </w:pPr>
      <w:r>
        <w:rPr>
          <w:rFonts w:ascii="Arial" w:hAnsi="Arial" w:cs="Arial"/>
          <w:b/>
          <w:color w:val="0000FF"/>
        </w:rPr>
        <w:t>c</w:t>
      </w:r>
      <w:r w:rsidR="00A71484">
        <w:rPr>
          <w:rFonts w:ascii="Arial" w:hAnsi="Arial" w:cs="Arial"/>
          <w:b/>
          <w:color w:val="0000FF"/>
        </w:rPr>
        <w:t xml:space="preserve">) </w:t>
      </w:r>
      <w:r w:rsidR="00444E17">
        <w:rPr>
          <w:rFonts w:ascii="Arial" w:hAnsi="Arial" w:cs="Arial"/>
          <w:b/>
          <w:color w:val="0000FF"/>
        </w:rPr>
        <w:t>Templates</w:t>
      </w:r>
      <w:r w:rsidR="00734E6E" w:rsidRPr="00734E6E">
        <w:rPr>
          <w:rFonts w:ascii="Arial" w:hAnsi="Arial" w:cs="Arial"/>
          <w:b/>
          <w:color w:val="0000FF"/>
        </w:rPr>
        <w:t>:</w:t>
      </w:r>
    </w:p>
    <w:p w14:paraId="1F265C4D" w14:textId="77777777" w:rsidR="00734E6E" w:rsidRPr="00244F9D" w:rsidRDefault="00734E6E" w:rsidP="00734E6E">
      <w:pPr>
        <w:pStyle w:val="ListParagraph"/>
        <w:ind w:left="1440"/>
        <w:rPr>
          <w:rFonts w:ascii="Arial" w:hAnsi="Arial" w:cs="Arial"/>
        </w:rPr>
      </w:pPr>
      <w:r>
        <w:rPr>
          <w:rFonts w:ascii="Arial" w:hAnsi="Arial" w:cs="Arial"/>
        </w:rPr>
        <w:t>DTSP will p</w:t>
      </w:r>
      <w:r w:rsidRPr="00244F9D">
        <w:rPr>
          <w:rFonts w:ascii="Arial" w:hAnsi="Arial" w:cs="Arial"/>
        </w:rPr>
        <w:t>rovide templates (for instance for your project plan / team development plan/ business case plan) that you can use or adapt to fit in with your school forms or requirements.</w:t>
      </w:r>
    </w:p>
    <w:p w14:paraId="63C77BEF" w14:textId="77777777" w:rsidR="00466167" w:rsidRPr="005C5A23" w:rsidRDefault="00466167" w:rsidP="00466167">
      <w:pPr>
        <w:pStyle w:val="ListParagraph"/>
        <w:ind w:left="2835"/>
        <w:rPr>
          <w:rFonts w:ascii="Arial" w:hAnsi="Arial" w:cs="Arial"/>
        </w:rPr>
      </w:pPr>
    </w:p>
    <w:p w14:paraId="76EA6460" w14:textId="2F11796F" w:rsidR="005C5A23" w:rsidRDefault="006957A3" w:rsidP="00A71484">
      <w:pPr>
        <w:pStyle w:val="ListParagraph"/>
        <w:ind w:left="1539" w:hanging="405"/>
        <w:rPr>
          <w:rFonts w:ascii="Arial" w:hAnsi="Arial" w:cs="Arial"/>
          <w:b/>
          <w:color w:val="0000FF"/>
        </w:rPr>
      </w:pPr>
      <w:r>
        <w:rPr>
          <w:rFonts w:ascii="Arial" w:hAnsi="Arial" w:cs="Arial"/>
          <w:b/>
          <w:color w:val="0000FF"/>
        </w:rPr>
        <w:t>d</w:t>
      </w:r>
      <w:r w:rsidR="00A71484">
        <w:rPr>
          <w:rFonts w:ascii="Arial" w:hAnsi="Arial" w:cs="Arial"/>
          <w:b/>
          <w:color w:val="0000FF"/>
        </w:rPr>
        <w:t xml:space="preserve">) </w:t>
      </w:r>
      <w:r w:rsidR="00466167">
        <w:rPr>
          <w:rFonts w:ascii="Arial" w:hAnsi="Arial" w:cs="Arial"/>
          <w:b/>
          <w:color w:val="0000FF"/>
        </w:rPr>
        <w:t>One-to one coaching</w:t>
      </w:r>
    </w:p>
    <w:p w14:paraId="1919ADF0" w14:textId="77777777" w:rsidR="00466167" w:rsidRDefault="00466167" w:rsidP="00466167">
      <w:pPr>
        <w:pStyle w:val="ListParagraph"/>
        <w:ind w:left="1539"/>
        <w:rPr>
          <w:rFonts w:ascii="Arial" w:hAnsi="Arial" w:cs="Arial"/>
        </w:rPr>
      </w:pPr>
      <w:r>
        <w:rPr>
          <w:rFonts w:ascii="Arial" w:hAnsi="Arial" w:cs="Arial"/>
        </w:rPr>
        <w:t xml:space="preserve">The power of coaching for leaders has immense potential to </w:t>
      </w:r>
      <w:r w:rsidR="004B191A">
        <w:rPr>
          <w:rFonts w:ascii="Arial" w:hAnsi="Arial" w:cs="Arial"/>
        </w:rPr>
        <w:t>raise your confidence and develop your leadership attributes.</w:t>
      </w:r>
      <w:r>
        <w:rPr>
          <w:rFonts w:ascii="Arial" w:hAnsi="Arial" w:cs="Arial"/>
        </w:rPr>
        <w:t xml:space="preserve"> </w:t>
      </w:r>
      <w:r w:rsidR="004B191A">
        <w:rPr>
          <w:rFonts w:ascii="Arial" w:hAnsi="Arial" w:cs="Arial"/>
        </w:rPr>
        <w:t xml:space="preserve">The two sessions </w:t>
      </w:r>
      <w:r>
        <w:rPr>
          <w:rFonts w:ascii="Arial" w:hAnsi="Arial" w:cs="Arial"/>
        </w:rPr>
        <w:t>will be with one of your course facilitators and take place within your school. You will be able to set the agenda for these sessions in order to use the skills of your coach to have the most impact for you.</w:t>
      </w:r>
      <w:r w:rsidR="004B191A">
        <w:rPr>
          <w:rFonts w:ascii="Arial" w:hAnsi="Arial" w:cs="Arial"/>
        </w:rPr>
        <w:t xml:space="preserve"> </w:t>
      </w:r>
      <w:proofErr w:type="gramStart"/>
      <w:r w:rsidR="004B191A">
        <w:rPr>
          <w:rFonts w:ascii="Arial" w:hAnsi="Arial" w:cs="Arial"/>
        </w:rPr>
        <w:t>In particular, it</w:t>
      </w:r>
      <w:proofErr w:type="gramEnd"/>
      <w:r w:rsidR="004B191A">
        <w:rPr>
          <w:rFonts w:ascii="Arial" w:hAnsi="Arial" w:cs="Arial"/>
        </w:rPr>
        <w:t xml:space="preserve"> will be an opportunity to explore, review and develop the 3 elements outlined above – personal, team and project leadership.</w:t>
      </w:r>
    </w:p>
    <w:p w14:paraId="758F78C9" w14:textId="397D1B24" w:rsidR="004B191A" w:rsidRDefault="004B191A" w:rsidP="00C35546">
      <w:pPr>
        <w:pStyle w:val="ListParagraph"/>
        <w:ind w:left="1539"/>
        <w:rPr>
          <w:rFonts w:ascii="Arial" w:hAnsi="Arial" w:cs="Arial"/>
        </w:rPr>
      </w:pPr>
      <w:r>
        <w:rPr>
          <w:rFonts w:ascii="Arial" w:hAnsi="Arial" w:cs="Arial"/>
        </w:rPr>
        <w:t>You will also be able to contact your coaches by e-mail through the programme to ask questions as your project develops.</w:t>
      </w:r>
    </w:p>
    <w:p w14:paraId="0F8708D3" w14:textId="77777777" w:rsidR="00C35546" w:rsidRDefault="00C35546" w:rsidP="00C35546">
      <w:pPr>
        <w:pStyle w:val="ListParagraph"/>
        <w:ind w:left="1539"/>
        <w:rPr>
          <w:rFonts w:ascii="Arial" w:hAnsi="Arial" w:cs="Arial"/>
        </w:rPr>
      </w:pPr>
    </w:p>
    <w:p w14:paraId="1C19A025" w14:textId="3FD40FBF" w:rsidR="004B191A" w:rsidRPr="004B191A" w:rsidRDefault="006957A3" w:rsidP="00AB08F3">
      <w:pPr>
        <w:pStyle w:val="ListParagraph"/>
        <w:ind w:left="1539" w:hanging="405"/>
        <w:rPr>
          <w:rFonts w:ascii="Arial" w:hAnsi="Arial" w:cs="Arial"/>
          <w:b/>
          <w:color w:val="0000FF"/>
        </w:rPr>
      </w:pPr>
      <w:r>
        <w:rPr>
          <w:rFonts w:ascii="Arial" w:hAnsi="Arial" w:cs="Arial"/>
          <w:b/>
          <w:color w:val="0000FF"/>
        </w:rPr>
        <w:t>e</w:t>
      </w:r>
      <w:r w:rsidR="00AB08F3">
        <w:rPr>
          <w:rFonts w:ascii="Arial" w:hAnsi="Arial" w:cs="Arial"/>
          <w:b/>
          <w:color w:val="0000FF"/>
        </w:rPr>
        <w:t xml:space="preserve">) </w:t>
      </w:r>
      <w:r w:rsidR="004B191A" w:rsidRPr="004B191A">
        <w:rPr>
          <w:rFonts w:ascii="Arial" w:hAnsi="Arial" w:cs="Arial"/>
          <w:b/>
          <w:color w:val="0000FF"/>
        </w:rPr>
        <w:t>Peer Network and Coaching</w:t>
      </w:r>
    </w:p>
    <w:p w14:paraId="1E217F4A" w14:textId="4A6A4AD6" w:rsidR="004B191A" w:rsidRDefault="004B191A" w:rsidP="004B191A">
      <w:pPr>
        <w:pStyle w:val="ListParagraph"/>
        <w:ind w:left="1539"/>
        <w:rPr>
          <w:rFonts w:ascii="Arial" w:hAnsi="Arial" w:cs="Arial"/>
        </w:rPr>
      </w:pPr>
      <w:r>
        <w:rPr>
          <w:rFonts w:ascii="Arial" w:hAnsi="Arial" w:cs="Arial"/>
        </w:rPr>
        <w:t>Throughout the programme you will be within a network of Middle Leaders and will benefit from the contrasting projects and experiences you will have with them. During sessions you will be set up with different coaching triads to practice and observe coaching as a key leadership skill, especially in managing challenging conversations. Between sessions fellow participants will be encouraged to link up with other participants who are perhaps working on a similar project or leadership behaviour</w:t>
      </w:r>
      <w:r w:rsidR="00C35546">
        <w:rPr>
          <w:rFonts w:ascii="Arial" w:hAnsi="Arial" w:cs="Arial"/>
        </w:rPr>
        <w:t>s</w:t>
      </w:r>
      <w:r>
        <w:rPr>
          <w:rFonts w:ascii="Arial" w:hAnsi="Arial" w:cs="Arial"/>
        </w:rPr>
        <w:t>.</w:t>
      </w:r>
    </w:p>
    <w:p w14:paraId="061CF72E" w14:textId="77777777" w:rsidR="00066CCC" w:rsidRDefault="00066CCC" w:rsidP="004B191A">
      <w:pPr>
        <w:pStyle w:val="ListParagraph"/>
        <w:ind w:left="1539"/>
        <w:rPr>
          <w:rFonts w:ascii="Arial" w:hAnsi="Arial" w:cs="Arial"/>
        </w:rPr>
      </w:pPr>
    </w:p>
    <w:p w14:paraId="456CD825" w14:textId="77777777" w:rsidR="006957A3" w:rsidRDefault="006957A3" w:rsidP="004B191A">
      <w:pPr>
        <w:pStyle w:val="ListParagraph"/>
        <w:ind w:left="1539"/>
        <w:rPr>
          <w:rFonts w:ascii="Arial" w:hAnsi="Arial" w:cs="Arial"/>
        </w:rPr>
      </w:pPr>
    </w:p>
    <w:p w14:paraId="4F7405C9" w14:textId="41C53277" w:rsidR="00066CCC" w:rsidRPr="006957A3" w:rsidRDefault="006957A3" w:rsidP="006957A3">
      <w:pPr>
        <w:pStyle w:val="ListParagraph"/>
        <w:ind w:left="1539" w:hanging="972"/>
        <w:rPr>
          <w:rFonts w:ascii="Arial" w:hAnsi="Arial" w:cs="Arial"/>
          <w:b/>
          <w:color w:val="0000FF"/>
          <w:sz w:val="24"/>
          <w:szCs w:val="24"/>
        </w:rPr>
      </w:pPr>
      <w:r w:rsidRPr="006957A3">
        <w:rPr>
          <w:rFonts w:ascii="Arial" w:hAnsi="Arial" w:cs="Arial"/>
          <w:b/>
          <w:color w:val="0000FF"/>
          <w:sz w:val="24"/>
          <w:szCs w:val="24"/>
        </w:rPr>
        <w:t xml:space="preserve">ii. Participant </w:t>
      </w:r>
      <w:r w:rsidR="00066CCC" w:rsidRPr="006957A3">
        <w:rPr>
          <w:rFonts w:ascii="Arial" w:hAnsi="Arial" w:cs="Arial"/>
          <w:b/>
          <w:color w:val="0000FF"/>
          <w:sz w:val="24"/>
          <w:szCs w:val="24"/>
        </w:rPr>
        <w:t>School Support</w:t>
      </w:r>
    </w:p>
    <w:p w14:paraId="310EC8F6" w14:textId="06CC1B06" w:rsidR="00066CCC" w:rsidRDefault="00066CCC" w:rsidP="004B191A">
      <w:pPr>
        <w:pStyle w:val="ListParagraph"/>
        <w:ind w:left="1539"/>
        <w:rPr>
          <w:rFonts w:ascii="Arial" w:hAnsi="Arial" w:cs="Arial"/>
        </w:rPr>
      </w:pPr>
      <w:r>
        <w:rPr>
          <w:rFonts w:ascii="Arial" w:hAnsi="Arial" w:cs="Arial"/>
        </w:rPr>
        <w:t>It is expected that your own school through the course of the programme should support you by:</w:t>
      </w:r>
    </w:p>
    <w:p w14:paraId="5F3568CE" w14:textId="77777777" w:rsidR="00C35546" w:rsidRDefault="00C35546" w:rsidP="004B191A">
      <w:pPr>
        <w:pStyle w:val="ListParagraph"/>
        <w:ind w:left="1539"/>
        <w:rPr>
          <w:rFonts w:ascii="Arial" w:hAnsi="Arial" w:cs="Arial"/>
        </w:rPr>
      </w:pPr>
    </w:p>
    <w:p w14:paraId="1F405026" w14:textId="77777777" w:rsidR="00066CCC" w:rsidRDefault="00066CCC" w:rsidP="006957A3">
      <w:pPr>
        <w:pStyle w:val="ListParagraph"/>
        <w:numPr>
          <w:ilvl w:val="0"/>
          <w:numId w:val="47"/>
        </w:numPr>
        <w:ind w:left="2552" w:hanging="425"/>
        <w:rPr>
          <w:rFonts w:ascii="Arial" w:hAnsi="Arial" w:cs="Arial"/>
        </w:rPr>
      </w:pPr>
      <w:r w:rsidRPr="00C35546">
        <w:rPr>
          <w:rFonts w:ascii="Arial" w:hAnsi="Arial" w:cs="Arial"/>
        </w:rPr>
        <w:t>Providing mentoring support through your line manager or head, meeting at least once every half term</w:t>
      </w:r>
    </w:p>
    <w:p w14:paraId="014F7FED" w14:textId="77777777" w:rsidR="00066CCC" w:rsidRDefault="00066CCC" w:rsidP="006957A3">
      <w:pPr>
        <w:pStyle w:val="ListParagraph"/>
        <w:numPr>
          <w:ilvl w:val="0"/>
          <w:numId w:val="47"/>
        </w:numPr>
        <w:ind w:left="2552" w:hanging="425"/>
        <w:rPr>
          <w:rFonts w:ascii="Arial" w:hAnsi="Arial" w:cs="Arial"/>
        </w:rPr>
      </w:pPr>
      <w:r w:rsidRPr="006957A3">
        <w:rPr>
          <w:rFonts w:ascii="Arial" w:hAnsi="Arial" w:cs="Arial"/>
        </w:rPr>
        <w:t>Access to a budget that may include financial, staff time and materials resources to effectively deliver your project</w:t>
      </w:r>
    </w:p>
    <w:p w14:paraId="72665064" w14:textId="77777777" w:rsidR="00C35546" w:rsidRDefault="00066CCC" w:rsidP="006957A3">
      <w:pPr>
        <w:pStyle w:val="ListParagraph"/>
        <w:numPr>
          <w:ilvl w:val="0"/>
          <w:numId w:val="47"/>
        </w:numPr>
        <w:ind w:left="2552" w:hanging="425"/>
        <w:rPr>
          <w:rFonts w:ascii="Arial" w:hAnsi="Arial" w:cs="Arial"/>
        </w:rPr>
      </w:pPr>
      <w:proofErr w:type="gramStart"/>
      <w:r w:rsidRPr="006957A3">
        <w:rPr>
          <w:rFonts w:ascii="Arial" w:hAnsi="Arial" w:cs="Arial"/>
        </w:rPr>
        <w:t>Sufficient</w:t>
      </w:r>
      <w:proofErr w:type="gramEnd"/>
      <w:r w:rsidRPr="006957A3">
        <w:rPr>
          <w:rFonts w:ascii="Arial" w:hAnsi="Arial" w:cs="Arial"/>
        </w:rPr>
        <w:t xml:space="preserve"> time for you to meet with your team to develop your project with them.</w:t>
      </w:r>
    </w:p>
    <w:p w14:paraId="66524916" w14:textId="24E929B4" w:rsidR="00066CCC" w:rsidRPr="006957A3" w:rsidRDefault="00062E88" w:rsidP="006957A3">
      <w:pPr>
        <w:pStyle w:val="ListParagraph"/>
        <w:numPr>
          <w:ilvl w:val="0"/>
          <w:numId w:val="47"/>
        </w:numPr>
        <w:ind w:left="2552" w:hanging="425"/>
        <w:rPr>
          <w:rFonts w:ascii="Arial" w:hAnsi="Arial" w:cs="Arial"/>
        </w:rPr>
      </w:pPr>
      <w:r w:rsidRPr="006957A3">
        <w:rPr>
          <w:rFonts w:ascii="Arial" w:hAnsi="Arial" w:cs="Arial"/>
        </w:rPr>
        <w:t>Verification and comments on your project to sup</w:t>
      </w:r>
      <w:r w:rsidR="00C35546" w:rsidRPr="006957A3">
        <w:rPr>
          <w:rFonts w:ascii="Arial" w:hAnsi="Arial" w:cs="Arial"/>
        </w:rPr>
        <w:t>port your assignment submission</w:t>
      </w:r>
    </w:p>
    <w:p w14:paraId="7DCACEA5" w14:textId="77777777" w:rsidR="005C7616" w:rsidRDefault="005C7616" w:rsidP="00062E88">
      <w:pPr>
        <w:rPr>
          <w:rFonts w:ascii="Arial" w:hAnsi="Arial" w:cs="Arial"/>
          <w:b/>
          <w:color w:val="0000FF"/>
          <w:sz w:val="28"/>
          <w:szCs w:val="28"/>
        </w:rPr>
      </w:pPr>
    </w:p>
    <w:p w14:paraId="2828B78A" w14:textId="77777777" w:rsidR="00444E17" w:rsidRPr="00062E88" w:rsidRDefault="00444E17" w:rsidP="00062E88">
      <w:pPr>
        <w:rPr>
          <w:rFonts w:ascii="Arial" w:hAnsi="Arial" w:cs="Arial"/>
          <w:b/>
          <w:color w:val="0000FF"/>
          <w:sz w:val="28"/>
          <w:szCs w:val="28"/>
        </w:rPr>
      </w:pPr>
    </w:p>
    <w:p w14:paraId="3F78A6D9" w14:textId="732B8E95" w:rsidR="00496D56" w:rsidRPr="006E608D" w:rsidRDefault="00496D56" w:rsidP="00496D56">
      <w:pPr>
        <w:pStyle w:val="ListParagraph"/>
        <w:numPr>
          <w:ilvl w:val="2"/>
          <w:numId w:val="4"/>
        </w:numPr>
        <w:ind w:left="851" w:hanging="567"/>
        <w:rPr>
          <w:rFonts w:ascii="Arial" w:hAnsi="Arial" w:cs="Arial"/>
          <w:b/>
          <w:color w:val="0000FF"/>
          <w:sz w:val="28"/>
          <w:szCs w:val="28"/>
        </w:rPr>
      </w:pPr>
      <w:r w:rsidRPr="00062E88">
        <w:rPr>
          <w:rFonts w:ascii="Arial" w:hAnsi="Arial" w:cs="Arial"/>
          <w:b/>
          <w:color w:val="0000FF"/>
          <w:sz w:val="28"/>
          <w:szCs w:val="28"/>
        </w:rPr>
        <w:t>NPQML Assessment Tasks and Criteria</w:t>
      </w:r>
    </w:p>
    <w:p w14:paraId="47D9A68B" w14:textId="77777777" w:rsidR="00B25D61" w:rsidRDefault="00B25D61" w:rsidP="00496D56">
      <w:pPr>
        <w:rPr>
          <w:rFonts w:ascii="Arial" w:hAnsi="Arial" w:cs="Arial"/>
        </w:rPr>
      </w:pPr>
    </w:p>
    <w:p w14:paraId="12A5BAB0" w14:textId="77777777" w:rsidR="00496D56" w:rsidRPr="0056278E" w:rsidRDefault="00496D56" w:rsidP="00496D56">
      <w:pPr>
        <w:rPr>
          <w:rFonts w:ascii="Arial" w:hAnsi="Arial" w:cs="Arial"/>
        </w:rPr>
      </w:pPr>
      <w:r w:rsidRPr="0056278E">
        <w:rPr>
          <w:rFonts w:ascii="Arial" w:hAnsi="Arial" w:cs="Arial"/>
        </w:rPr>
        <w:t xml:space="preserve">Participants are assessed through an assignment which is based on a </w:t>
      </w:r>
      <w:proofErr w:type="gramStart"/>
      <w:r w:rsidRPr="0056278E">
        <w:rPr>
          <w:rFonts w:ascii="Arial" w:hAnsi="Arial" w:cs="Arial"/>
        </w:rPr>
        <w:t>school based</w:t>
      </w:r>
      <w:proofErr w:type="gramEnd"/>
      <w:r w:rsidRPr="0056278E">
        <w:rPr>
          <w:rFonts w:ascii="Arial" w:hAnsi="Arial" w:cs="Arial"/>
        </w:rPr>
        <w:t xml:space="preserve"> project task. </w:t>
      </w:r>
    </w:p>
    <w:p w14:paraId="7AF79BF8" w14:textId="77777777" w:rsidR="00496D56" w:rsidRPr="0056278E" w:rsidRDefault="00496D56" w:rsidP="00496D56">
      <w:pPr>
        <w:rPr>
          <w:rFonts w:ascii="Arial" w:hAnsi="Arial" w:cs="Arial"/>
          <w:b/>
        </w:rPr>
      </w:pPr>
      <w:r w:rsidRPr="0056278E">
        <w:rPr>
          <w:rFonts w:ascii="Arial" w:hAnsi="Arial" w:cs="Arial"/>
          <w:b/>
        </w:rPr>
        <w:t>NPQML Assessment Task Description</w:t>
      </w:r>
    </w:p>
    <w:p w14:paraId="0827757A" w14:textId="77777777" w:rsidR="00496D56" w:rsidRPr="0056278E" w:rsidRDefault="00496D56" w:rsidP="00496D56">
      <w:pPr>
        <w:rPr>
          <w:rFonts w:ascii="Arial" w:hAnsi="Arial" w:cs="Arial"/>
          <w:b/>
        </w:rPr>
      </w:pPr>
      <w:r w:rsidRPr="0056278E">
        <w:rPr>
          <w:rFonts w:ascii="Arial" w:hAnsi="Arial" w:cs="Arial"/>
          <w:b/>
        </w:rPr>
        <w:t xml:space="preserve">Project Summary: </w:t>
      </w:r>
    </w:p>
    <w:p w14:paraId="650CCD1F" w14:textId="3961B3CE" w:rsidR="00496D56" w:rsidRPr="0056278E" w:rsidRDefault="00496D56" w:rsidP="00496D56">
      <w:pPr>
        <w:rPr>
          <w:rFonts w:ascii="Arial" w:hAnsi="Arial" w:cs="Arial"/>
        </w:rPr>
      </w:pPr>
      <w:r w:rsidRPr="0056278E">
        <w:rPr>
          <w:rFonts w:ascii="Arial" w:hAnsi="Arial" w:cs="Arial"/>
        </w:rPr>
        <w:t>Working with my team to a) improve pupil progress and attainment and b</w:t>
      </w:r>
      <w:r w:rsidR="006E608D">
        <w:rPr>
          <w:rFonts w:ascii="Arial" w:hAnsi="Arial" w:cs="Arial"/>
        </w:rPr>
        <w:t>) team capability (4,500 words)</w:t>
      </w:r>
    </w:p>
    <w:tbl>
      <w:tblPr>
        <w:tblpPr w:leftFromText="180" w:rightFromText="180" w:vertAnchor="text" w:horzAnchor="margin" w:tblpXSpec="center" w:tblpY="57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3913"/>
      </w:tblGrid>
      <w:tr w:rsidR="00496D56" w:rsidRPr="0056278E" w14:paraId="14D08FEB" w14:textId="77777777" w:rsidTr="00460415">
        <w:trPr>
          <w:trHeight w:val="319"/>
          <w:jc w:val="center"/>
        </w:trPr>
        <w:tc>
          <w:tcPr>
            <w:tcW w:w="4139" w:type="dxa"/>
          </w:tcPr>
          <w:p w14:paraId="3725FFE5" w14:textId="77777777" w:rsidR="00496D56" w:rsidRPr="0056278E" w:rsidRDefault="00496D56" w:rsidP="00460415">
            <w:pPr>
              <w:jc w:val="center"/>
              <w:rPr>
                <w:rFonts w:ascii="Arial" w:hAnsi="Arial" w:cs="Arial"/>
                <w:b/>
              </w:rPr>
            </w:pPr>
            <w:r w:rsidRPr="0056278E">
              <w:rPr>
                <w:rFonts w:ascii="Arial" w:hAnsi="Arial" w:cs="Arial"/>
                <w:b/>
              </w:rPr>
              <w:t>Part A</w:t>
            </w:r>
          </w:p>
        </w:tc>
        <w:tc>
          <w:tcPr>
            <w:tcW w:w="3913" w:type="dxa"/>
          </w:tcPr>
          <w:p w14:paraId="47D6C1AB" w14:textId="77777777" w:rsidR="00496D56" w:rsidRPr="0056278E" w:rsidRDefault="00496D56" w:rsidP="00460415">
            <w:pPr>
              <w:jc w:val="center"/>
              <w:rPr>
                <w:rFonts w:ascii="Arial" w:hAnsi="Arial" w:cs="Arial"/>
                <w:b/>
              </w:rPr>
            </w:pPr>
            <w:r w:rsidRPr="0056278E">
              <w:rPr>
                <w:rFonts w:ascii="Arial" w:hAnsi="Arial" w:cs="Arial"/>
                <w:b/>
              </w:rPr>
              <w:t>Part B</w:t>
            </w:r>
          </w:p>
        </w:tc>
      </w:tr>
      <w:tr w:rsidR="00496D56" w:rsidRPr="0056278E" w14:paraId="72ECEB58" w14:textId="77777777" w:rsidTr="00460415">
        <w:trPr>
          <w:trHeight w:val="330"/>
          <w:jc w:val="center"/>
        </w:trPr>
        <w:tc>
          <w:tcPr>
            <w:tcW w:w="4139" w:type="dxa"/>
          </w:tcPr>
          <w:p w14:paraId="202DF933" w14:textId="77777777" w:rsidR="00496D56" w:rsidRPr="0056278E" w:rsidRDefault="00496D56" w:rsidP="00460415">
            <w:pPr>
              <w:rPr>
                <w:rFonts w:ascii="Arial" w:hAnsi="Arial" w:cs="Arial"/>
              </w:rPr>
            </w:pPr>
            <w:r w:rsidRPr="0056278E">
              <w:rPr>
                <w:rFonts w:ascii="Arial" w:hAnsi="Arial" w:cs="Arial"/>
              </w:rPr>
              <w:t xml:space="preserve">Strategy and Improvement </w:t>
            </w:r>
          </w:p>
        </w:tc>
        <w:tc>
          <w:tcPr>
            <w:tcW w:w="3913" w:type="dxa"/>
          </w:tcPr>
          <w:p w14:paraId="1EBDD04D" w14:textId="77777777" w:rsidR="00496D56" w:rsidRPr="0056278E" w:rsidRDefault="00496D56" w:rsidP="00460415">
            <w:pPr>
              <w:rPr>
                <w:rFonts w:ascii="Arial" w:hAnsi="Arial" w:cs="Arial"/>
              </w:rPr>
            </w:pPr>
            <w:r w:rsidRPr="0056278E">
              <w:rPr>
                <w:rFonts w:ascii="Arial" w:hAnsi="Arial" w:cs="Arial"/>
              </w:rPr>
              <w:t>Managing Resources and Risks</w:t>
            </w:r>
          </w:p>
        </w:tc>
      </w:tr>
      <w:tr w:rsidR="00496D56" w:rsidRPr="0056278E" w14:paraId="730BF79E" w14:textId="77777777" w:rsidTr="00460415">
        <w:trPr>
          <w:trHeight w:val="319"/>
          <w:jc w:val="center"/>
        </w:trPr>
        <w:tc>
          <w:tcPr>
            <w:tcW w:w="4139" w:type="dxa"/>
          </w:tcPr>
          <w:p w14:paraId="060D72DA" w14:textId="77777777" w:rsidR="00496D56" w:rsidRPr="0056278E" w:rsidRDefault="00496D56" w:rsidP="00460415">
            <w:pPr>
              <w:rPr>
                <w:rFonts w:ascii="Arial" w:hAnsi="Arial" w:cs="Arial"/>
              </w:rPr>
            </w:pPr>
            <w:r w:rsidRPr="0056278E">
              <w:rPr>
                <w:rFonts w:ascii="Arial" w:hAnsi="Arial" w:cs="Arial"/>
              </w:rPr>
              <w:t>Teaching and Curriculum Excellence</w:t>
            </w:r>
          </w:p>
        </w:tc>
        <w:tc>
          <w:tcPr>
            <w:tcW w:w="3913" w:type="dxa"/>
          </w:tcPr>
          <w:p w14:paraId="4CFBCD9E" w14:textId="77777777" w:rsidR="00496D56" w:rsidRPr="0056278E" w:rsidRDefault="00496D56" w:rsidP="00460415">
            <w:pPr>
              <w:rPr>
                <w:rFonts w:ascii="Arial" w:hAnsi="Arial" w:cs="Arial"/>
              </w:rPr>
            </w:pPr>
            <w:r w:rsidRPr="0056278E">
              <w:rPr>
                <w:rFonts w:ascii="Arial" w:hAnsi="Arial" w:cs="Arial"/>
              </w:rPr>
              <w:t>Increasing Capability</w:t>
            </w:r>
          </w:p>
        </w:tc>
      </w:tr>
      <w:tr w:rsidR="00496D56" w:rsidRPr="0056278E" w14:paraId="089ABD59" w14:textId="77777777" w:rsidTr="00460415">
        <w:trPr>
          <w:trHeight w:val="330"/>
          <w:jc w:val="center"/>
        </w:trPr>
        <w:tc>
          <w:tcPr>
            <w:tcW w:w="4139" w:type="dxa"/>
          </w:tcPr>
          <w:p w14:paraId="2D2764B5" w14:textId="77777777" w:rsidR="00496D56" w:rsidRPr="0056278E" w:rsidRDefault="00496D56" w:rsidP="00460415">
            <w:pPr>
              <w:rPr>
                <w:rFonts w:ascii="Arial" w:hAnsi="Arial" w:cs="Arial"/>
              </w:rPr>
            </w:pPr>
            <w:r w:rsidRPr="0056278E">
              <w:rPr>
                <w:rFonts w:ascii="Arial" w:hAnsi="Arial" w:cs="Arial"/>
              </w:rPr>
              <w:t>Leading with Impact</w:t>
            </w:r>
          </w:p>
        </w:tc>
        <w:tc>
          <w:tcPr>
            <w:tcW w:w="3913" w:type="dxa"/>
          </w:tcPr>
          <w:p w14:paraId="5B4F346A" w14:textId="77777777" w:rsidR="00496D56" w:rsidRPr="0056278E" w:rsidRDefault="00496D56" w:rsidP="00460415">
            <w:pPr>
              <w:rPr>
                <w:rFonts w:ascii="Arial" w:hAnsi="Arial" w:cs="Arial"/>
              </w:rPr>
            </w:pPr>
          </w:p>
        </w:tc>
      </w:tr>
      <w:tr w:rsidR="00496D56" w:rsidRPr="0056278E" w14:paraId="203023D0" w14:textId="77777777" w:rsidTr="00460415">
        <w:trPr>
          <w:trHeight w:val="319"/>
          <w:jc w:val="center"/>
        </w:trPr>
        <w:tc>
          <w:tcPr>
            <w:tcW w:w="4139" w:type="dxa"/>
          </w:tcPr>
          <w:p w14:paraId="335EB5F5" w14:textId="77777777" w:rsidR="00496D56" w:rsidRPr="0056278E" w:rsidRDefault="00496D56" w:rsidP="00460415">
            <w:pPr>
              <w:rPr>
                <w:rFonts w:ascii="Arial" w:hAnsi="Arial" w:cs="Arial"/>
              </w:rPr>
            </w:pPr>
            <w:r w:rsidRPr="0056278E">
              <w:rPr>
                <w:rFonts w:ascii="Arial" w:hAnsi="Arial" w:cs="Arial"/>
              </w:rPr>
              <w:t>Working in Partnership</w:t>
            </w:r>
          </w:p>
        </w:tc>
        <w:tc>
          <w:tcPr>
            <w:tcW w:w="3913" w:type="dxa"/>
          </w:tcPr>
          <w:p w14:paraId="53773B70" w14:textId="77777777" w:rsidR="00496D56" w:rsidRPr="0056278E" w:rsidRDefault="00496D56" w:rsidP="00460415">
            <w:pPr>
              <w:rPr>
                <w:rFonts w:ascii="Arial" w:hAnsi="Arial" w:cs="Arial"/>
              </w:rPr>
            </w:pPr>
          </w:p>
        </w:tc>
      </w:tr>
    </w:tbl>
    <w:p w14:paraId="71DA9A28" w14:textId="77777777" w:rsidR="00496D56" w:rsidRPr="0056278E" w:rsidRDefault="00496D56" w:rsidP="00496D56">
      <w:pPr>
        <w:rPr>
          <w:rFonts w:ascii="Arial" w:hAnsi="Arial" w:cs="Arial"/>
          <w:b/>
        </w:rPr>
      </w:pPr>
      <w:r w:rsidRPr="0056278E">
        <w:rPr>
          <w:rFonts w:ascii="Arial" w:hAnsi="Arial" w:cs="Arial"/>
          <w:b/>
        </w:rPr>
        <w:t>Content Areas Assessed</w:t>
      </w:r>
      <w:r w:rsidRPr="0056278E">
        <w:rPr>
          <w:rFonts w:ascii="Arial" w:hAnsi="Arial" w:cs="Arial"/>
        </w:rPr>
        <w:t>:</w:t>
      </w:r>
      <w:r w:rsidRPr="0056278E">
        <w:rPr>
          <w:rFonts w:ascii="Arial" w:hAnsi="Arial" w:cs="Arial"/>
          <w:b/>
        </w:rPr>
        <w:t xml:space="preserve"> </w:t>
      </w:r>
    </w:p>
    <w:p w14:paraId="6A58E831" w14:textId="77777777" w:rsidR="00496D56" w:rsidRPr="00CE568E" w:rsidRDefault="00496D56" w:rsidP="00496D56">
      <w:pPr>
        <w:rPr>
          <w:rFonts w:cs="Arial"/>
        </w:rPr>
      </w:pPr>
    </w:p>
    <w:p w14:paraId="6FD07CC9" w14:textId="77777777" w:rsidR="00496D56" w:rsidRPr="00CE568E" w:rsidRDefault="00496D56" w:rsidP="00496D56">
      <w:pPr>
        <w:rPr>
          <w:rFonts w:cs="Arial"/>
        </w:rPr>
      </w:pPr>
    </w:p>
    <w:p w14:paraId="2C5014D2" w14:textId="77777777" w:rsidR="00496D56" w:rsidRPr="00CE568E" w:rsidRDefault="00496D56" w:rsidP="00496D56">
      <w:pPr>
        <w:rPr>
          <w:rFonts w:cs="Arial"/>
        </w:rPr>
      </w:pPr>
    </w:p>
    <w:p w14:paraId="173B820D" w14:textId="77777777" w:rsidR="00496D56" w:rsidRPr="00CE568E" w:rsidRDefault="00496D56" w:rsidP="00496D56">
      <w:pPr>
        <w:rPr>
          <w:rFonts w:cs="Arial"/>
        </w:rPr>
      </w:pPr>
    </w:p>
    <w:p w14:paraId="60F8E451" w14:textId="77777777" w:rsidR="00496D56" w:rsidRPr="00CE568E" w:rsidRDefault="00496D56" w:rsidP="00496D56">
      <w:pPr>
        <w:rPr>
          <w:rFonts w:cs="Arial"/>
        </w:rPr>
      </w:pPr>
    </w:p>
    <w:p w14:paraId="475BEF16" w14:textId="77777777" w:rsidR="00496D56" w:rsidRPr="00CE568E" w:rsidRDefault="00496D56" w:rsidP="00496D56">
      <w:pPr>
        <w:rPr>
          <w:rFonts w:cs="Arial"/>
        </w:rPr>
      </w:pPr>
    </w:p>
    <w:p w14:paraId="0068755D" w14:textId="3AEF53B6" w:rsidR="00496D56" w:rsidRPr="0056278E" w:rsidRDefault="00496D56" w:rsidP="00496D56">
      <w:pPr>
        <w:rPr>
          <w:rFonts w:ascii="Arial" w:hAnsi="Arial" w:cs="Arial"/>
          <w:b/>
        </w:rPr>
      </w:pPr>
      <w:r w:rsidRPr="0056278E">
        <w:rPr>
          <w:rFonts w:ascii="Arial" w:hAnsi="Arial" w:cs="Arial"/>
          <w:b/>
        </w:rPr>
        <w:t>Partici</w:t>
      </w:r>
      <w:r w:rsidR="00AB08F3">
        <w:rPr>
          <w:rFonts w:ascii="Arial" w:hAnsi="Arial" w:cs="Arial"/>
          <w:b/>
        </w:rPr>
        <w:t>pants must:</w:t>
      </w:r>
    </w:p>
    <w:p w14:paraId="426B2B61" w14:textId="77777777" w:rsidR="00496D56" w:rsidRPr="0056278E" w:rsidRDefault="00496D56" w:rsidP="00BD357C">
      <w:pPr>
        <w:pStyle w:val="ListParagraph"/>
        <w:numPr>
          <w:ilvl w:val="0"/>
          <w:numId w:val="25"/>
        </w:numPr>
        <w:spacing w:after="0" w:line="240" w:lineRule="auto"/>
        <w:rPr>
          <w:rFonts w:ascii="Arial" w:hAnsi="Arial" w:cs="Arial"/>
        </w:rPr>
      </w:pPr>
      <w:r w:rsidRPr="0056278E">
        <w:rPr>
          <w:rFonts w:ascii="Arial" w:hAnsi="Arial" w:cs="Arial"/>
          <w:b/>
        </w:rPr>
        <w:t>Lead</w:t>
      </w:r>
      <w:r w:rsidRPr="0056278E">
        <w:rPr>
          <w:rFonts w:ascii="Arial" w:hAnsi="Arial" w:cs="Arial"/>
        </w:rPr>
        <w:t xml:space="preserve"> an improvement project in their team, lasting at least 2 terms, aimed at improving pupil progress and attainment (part A) and the capability of their team (part </w:t>
      </w:r>
      <w:proofErr w:type="gramStart"/>
      <w:r w:rsidRPr="0056278E">
        <w:rPr>
          <w:rFonts w:ascii="Arial" w:hAnsi="Arial" w:cs="Arial"/>
        </w:rPr>
        <w:t>B)</w:t>
      </w:r>
      <w:r w:rsidRPr="0056278E">
        <w:rPr>
          <w:rFonts w:ascii="Arial" w:hAnsi="Arial" w:cs="Arial"/>
          <w:b/>
        </w:rPr>
        <w:t>*</w:t>
      </w:r>
      <w:proofErr w:type="gramEnd"/>
    </w:p>
    <w:p w14:paraId="246C03BB" w14:textId="77777777" w:rsidR="00496D56" w:rsidRPr="0056278E" w:rsidRDefault="00496D56" w:rsidP="00496D56">
      <w:pPr>
        <w:pStyle w:val="ListParagraph"/>
        <w:ind w:left="360"/>
        <w:rPr>
          <w:rFonts w:ascii="Arial" w:hAnsi="Arial" w:cs="Arial"/>
        </w:rPr>
      </w:pPr>
    </w:p>
    <w:p w14:paraId="37805B43" w14:textId="24061E08" w:rsidR="005A0905" w:rsidRDefault="00496D56" w:rsidP="005A0905">
      <w:pPr>
        <w:pStyle w:val="ListParagraph"/>
        <w:numPr>
          <w:ilvl w:val="0"/>
          <w:numId w:val="25"/>
        </w:numPr>
        <w:spacing w:after="0" w:line="240" w:lineRule="auto"/>
        <w:rPr>
          <w:rFonts w:ascii="Arial" w:hAnsi="Arial" w:cs="Arial"/>
        </w:rPr>
      </w:pPr>
      <w:r w:rsidRPr="0056278E">
        <w:rPr>
          <w:rFonts w:ascii="Arial" w:hAnsi="Arial" w:cs="Arial"/>
          <w:b/>
        </w:rPr>
        <w:t>Submit</w:t>
      </w:r>
      <w:r w:rsidRPr="0056278E">
        <w:rPr>
          <w:rFonts w:ascii="Arial" w:hAnsi="Arial" w:cs="Arial"/>
        </w:rPr>
        <w:t xml:space="preserve"> a written account of the project to DTSP for assessment, demonstrating how they have met the criteria set out below. This should cover the initiation, implementation and evaluation of the project. It should be set out on the approved template </w:t>
      </w:r>
      <w:r w:rsidRPr="005A0905">
        <w:rPr>
          <w:rFonts w:ascii="Arial" w:hAnsi="Arial" w:cs="Arial"/>
        </w:rPr>
        <w:t>(Appendix</w:t>
      </w:r>
      <w:r w:rsidR="005A0905">
        <w:rPr>
          <w:rFonts w:ascii="Arial" w:hAnsi="Arial" w:cs="Arial"/>
        </w:rPr>
        <w:t xml:space="preserve"> 1</w:t>
      </w:r>
      <w:r w:rsidRPr="005A0905">
        <w:rPr>
          <w:rFonts w:ascii="Arial" w:hAnsi="Arial" w:cs="Arial"/>
        </w:rPr>
        <w:t>) and verified and signed by their Headteacher/line manager.</w:t>
      </w:r>
    </w:p>
    <w:p w14:paraId="19BAE4D0" w14:textId="77777777" w:rsidR="00AB08F3" w:rsidRDefault="00AB08F3" w:rsidP="00AB08F3">
      <w:pPr>
        <w:pStyle w:val="ListParagraph"/>
        <w:spacing w:after="0" w:line="240" w:lineRule="auto"/>
        <w:ind w:left="360"/>
        <w:rPr>
          <w:rFonts w:ascii="Arial" w:hAnsi="Arial" w:cs="Arial"/>
        </w:rPr>
      </w:pPr>
    </w:p>
    <w:p w14:paraId="62F2A89D" w14:textId="77777777" w:rsidR="00B25D61" w:rsidRPr="00AB08F3" w:rsidRDefault="00B25D61" w:rsidP="00AB08F3">
      <w:pPr>
        <w:pStyle w:val="ListParagraph"/>
        <w:spacing w:after="0" w:line="240" w:lineRule="auto"/>
        <w:ind w:left="360"/>
        <w:rPr>
          <w:rFonts w:ascii="Arial" w:hAnsi="Arial" w:cs="Arial"/>
        </w:rPr>
      </w:pPr>
    </w:p>
    <w:p w14:paraId="08E6B614" w14:textId="46259C96" w:rsidR="00496D56" w:rsidRDefault="005A0905" w:rsidP="00BD357C">
      <w:pPr>
        <w:numPr>
          <w:ilvl w:val="0"/>
          <w:numId w:val="25"/>
        </w:numPr>
        <w:spacing w:after="0" w:line="240" w:lineRule="auto"/>
        <w:contextualSpacing/>
        <w:rPr>
          <w:rFonts w:ascii="Arial" w:hAnsi="Arial" w:cs="Arial"/>
        </w:rPr>
      </w:pPr>
      <w:r w:rsidRPr="00913290">
        <w:rPr>
          <w:rFonts w:ascii="Arial" w:hAnsi="Arial" w:cs="Arial"/>
          <w:b/>
        </w:rPr>
        <w:t>Submit</w:t>
      </w:r>
      <w:r w:rsidRPr="00913290">
        <w:rPr>
          <w:rFonts w:ascii="Arial" w:hAnsi="Arial" w:cs="Arial"/>
        </w:rPr>
        <w:t xml:space="preserve"> supporting documents/material as evidence </w:t>
      </w:r>
      <w:r>
        <w:rPr>
          <w:rFonts w:ascii="Arial" w:hAnsi="Arial" w:cs="Arial"/>
        </w:rPr>
        <w:t>as indicated in Appendix 2</w:t>
      </w:r>
      <w:r w:rsidRPr="00913290">
        <w:rPr>
          <w:rFonts w:ascii="Arial" w:hAnsi="Arial" w:cs="Arial"/>
        </w:rPr>
        <w:t>. Supporting evidence must be concise and directly related to the candidate’s project and corresponding assessment criterion</w:t>
      </w:r>
      <w:r>
        <w:rPr>
          <w:rFonts w:ascii="Arial" w:hAnsi="Arial" w:cs="Arial"/>
        </w:rPr>
        <w:t>.</w:t>
      </w:r>
    </w:p>
    <w:p w14:paraId="31E8B31D" w14:textId="77777777" w:rsidR="00AB08F3" w:rsidRPr="005A0905" w:rsidRDefault="00AB08F3" w:rsidP="00AB08F3">
      <w:pPr>
        <w:spacing w:after="0" w:line="240" w:lineRule="auto"/>
        <w:ind w:left="360"/>
        <w:contextualSpacing/>
        <w:rPr>
          <w:rFonts w:ascii="Arial" w:hAnsi="Arial" w:cs="Arial"/>
        </w:rPr>
      </w:pPr>
    </w:p>
    <w:p w14:paraId="15E3D850" w14:textId="77777777" w:rsidR="00496D56" w:rsidRPr="0056278E" w:rsidRDefault="00496D56" w:rsidP="00BD357C">
      <w:pPr>
        <w:pStyle w:val="ListParagraph"/>
        <w:numPr>
          <w:ilvl w:val="0"/>
          <w:numId w:val="25"/>
        </w:numPr>
        <w:spacing w:after="0" w:line="240" w:lineRule="auto"/>
        <w:rPr>
          <w:rFonts w:ascii="Arial" w:hAnsi="Arial" w:cs="Arial"/>
        </w:rPr>
      </w:pPr>
      <w:r w:rsidRPr="0056278E">
        <w:rPr>
          <w:rFonts w:ascii="Arial" w:hAnsi="Arial" w:cs="Arial"/>
          <w:b/>
        </w:rPr>
        <w:t>Not exceed</w:t>
      </w:r>
      <w:r w:rsidRPr="0056278E">
        <w:rPr>
          <w:rFonts w:ascii="Arial" w:hAnsi="Arial" w:cs="Arial"/>
        </w:rPr>
        <w:t xml:space="preserve"> a total word count (across both parts of the project) of </w:t>
      </w:r>
      <w:r w:rsidRPr="0056278E">
        <w:rPr>
          <w:rFonts w:ascii="Arial" w:hAnsi="Arial" w:cs="Arial"/>
          <w:b/>
        </w:rPr>
        <w:t>4,500</w:t>
      </w:r>
      <w:r w:rsidRPr="0056278E">
        <w:rPr>
          <w:rFonts w:ascii="Arial" w:hAnsi="Arial" w:cs="Arial"/>
        </w:rPr>
        <w:t xml:space="preserve">, </w:t>
      </w:r>
      <w:r w:rsidRPr="0056278E">
        <w:rPr>
          <w:rFonts w:ascii="Arial" w:hAnsi="Arial" w:cs="Arial"/>
          <w:u w:val="single"/>
        </w:rPr>
        <w:t>excluding</w:t>
      </w:r>
      <w:r w:rsidRPr="0056278E">
        <w:rPr>
          <w:rFonts w:ascii="Arial" w:hAnsi="Arial" w:cs="Arial"/>
        </w:rPr>
        <w:t xml:space="preserve"> supporting documents or annexes.</w:t>
      </w:r>
    </w:p>
    <w:p w14:paraId="60EE2DA2" w14:textId="77777777" w:rsidR="00496D56" w:rsidRPr="0056278E" w:rsidRDefault="00496D56" w:rsidP="00496D56">
      <w:pPr>
        <w:pStyle w:val="ListParagraph"/>
        <w:rPr>
          <w:rFonts w:ascii="Arial" w:hAnsi="Arial" w:cs="Arial"/>
        </w:rPr>
      </w:pPr>
    </w:p>
    <w:p w14:paraId="2C597F03" w14:textId="739322C9" w:rsidR="00496D56" w:rsidRPr="0056278E" w:rsidRDefault="00496D56" w:rsidP="00BD357C">
      <w:pPr>
        <w:pStyle w:val="ListParagraph"/>
        <w:numPr>
          <w:ilvl w:val="0"/>
          <w:numId w:val="25"/>
        </w:numPr>
        <w:spacing w:after="0" w:line="240" w:lineRule="auto"/>
        <w:rPr>
          <w:rFonts w:ascii="Arial" w:hAnsi="Arial" w:cs="Arial"/>
        </w:rPr>
      </w:pPr>
      <w:r w:rsidRPr="0056278E">
        <w:rPr>
          <w:rFonts w:ascii="Arial" w:hAnsi="Arial" w:cs="Arial"/>
        </w:rPr>
        <w:t xml:space="preserve">The </w:t>
      </w:r>
      <w:r w:rsidR="005A0905" w:rsidRPr="00B25D61">
        <w:rPr>
          <w:rFonts w:ascii="Arial" w:hAnsi="Arial" w:cs="Arial"/>
          <w:b/>
        </w:rPr>
        <w:t>submission dates</w:t>
      </w:r>
      <w:r w:rsidR="005A0905">
        <w:rPr>
          <w:rFonts w:ascii="Arial" w:hAnsi="Arial" w:cs="Arial"/>
        </w:rPr>
        <w:t xml:space="preserve"> for the 20</w:t>
      </w:r>
      <w:r w:rsidR="00AB3A02">
        <w:rPr>
          <w:rFonts w:ascii="Arial" w:hAnsi="Arial" w:cs="Arial"/>
        </w:rPr>
        <w:t>2</w:t>
      </w:r>
      <w:r w:rsidR="00713A1F">
        <w:rPr>
          <w:rFonts w:ascii="Arial" w:hAnsi="Arial" w:cs="Arial"/>
        </w:rPr>
        <w:t>1</w:t>
      </w:r>
      <w:r w:rsidR="000B7776">
        <w:rPr>
          <w:rFonts w:ascii="Arial" w:hAnsi="Arial" w:cs="Arial"/>
        </w:rPr>
        <w:t>-2</w:t>
      </w:r>
      <w:r w:rsidR="00713A1F">
        <w:rPr>
          <w:rFonts w:ascii="Arial" w:hAnsi="Arial" w:cs="Arial"/>
        </w:rPr>
        <w:t>2</w:t>
      </w:r>
      <w:r w:rsidRPr="0056278E">
        <w:rPr>
          <w:rFonts w:ascii="Arial" w:hAnsi="Arial" w:cs="Arial"/>
        </w:rPr>
        <w:t xml:space="preserve"> cohort are:</w:t>
      </w:r>
    </w:p>
    <w:p w14:paraId="006A63CB" w14:textId="77777777" w:rsidR="00496D56" w:rsidRPr="0056278E" w:rsidRDefault="00496D56" w:rsidP="00496D56">
      <w:pPr>
        <w:pStyle w:val="ListParagraph"/>
        <w:rPr>
          <w:rFonts w:ascii="Arial" w:hAnsi="Arial" w:cs="Arial"/>
        </w:rPr>
      </w:pPr>
    </w:p>
    <w:p w14:paraId="5292A5E7" w14:textId="21B77E9A" w:rsidR="00496D56" w:rsidRPr="009E4380" w:rsidRDefault="00AE60E2" w:rsidP="00BD357C">
      <w:pPr>
        <w:pStyle w:val="ListParagraph"/>
        <w:numPr>
          <w:ilvl w:val="0"/>
          <w:numId w:val="40"/>
        </w:numPr>
        <w:spacing w:after="0" w:line="240" w:lineRule="auto"/>
        <w:rPr>
          <w:rFonts w:ascii="Arial" w:hAnsi="Arial" w:cs="Arial"/>
          <w:b/>
        </w:rPr>
      </w:pPr>
      <w:r w:rsidRPr="009E4380">
        <w:rPr>
          <w:rFonts w:ascii="Arial" w:hAnsi="Arial" w:cs="Arial"/>
          <w:b/>
        </w:rPr>
        <w:t xml:space="preserve">January </w:t>
      </w:r>
      <w:r w:rsidR="005C5A1A" w:rsidRPr="009E4380">
        <w:rPr>
          <w:rFonts w:ascii="Arial" w:hAnsi="Arial" w:cs="Arial"/>
          <w:b/>
        </w:rPr>
        <w:t>1</w:t>
      </w:r>
      <w:r w:rsidR="00713A1F" w:rsidRPr="009E4380">
        <w:rPr>
          <w:rFonts w:ascii="Arial" w:hAnsi="Arial" w:cs="Arial"/>
          <w:b/>
        </w:rPr>
        <w:t>0</w:t>
      </w:r>
      <w:proofErr w:type="gramStart"/>
      <w:r w:rsidRPr="009E4380">
        <w:rPr>
          <w:rFonts w:ascii="Arial" w:hAnsi="Arial" w:cs="Arial"/>
          <w:b/>
          <w:vertAlign w:val="superscript"/>
        </w:rPr>
        <w:t>th</w:t>
      </w:r>
      <w:r w:rsidR="005C5A1A" w:rsidRPr="009E4380">
        <w:rPr>
          <w:rFonts w:ascii="Arial" w:hAnsi="Arial" w:cs="Arial"/>
          <w:b/>
        </w:rPr>
        <w:t xml:space="preserve">  202</w:t>
      </w:r>
      <w:r w:rsidR="00713A1F" w:rsidRPr="009E4380">
        <w:rPr>
          <w:rFonts w:ascii="Arial" w:hAnsi="Arial" w:cs="Arial"/>
          <w:b/>
        </w:rPr>
        <w:t>2</w:t>
      </w:r>
      <w:proofErr w:type="gramEnd"/>
    </w:p>
    <w:p w14:paraId="5FD88B8F" w14:textId="3105BB23" w:rsidR="00AE60E2" w:rsidRPr="009E4380" w:rsidRDefault="00AE60E2" w:rsidP="00BD357C">
      <w:pPr>
        <w:pStyle w:val="ListParagraph"/>
        <w:numPr>
          <w:ilvl w:val="0"/>
          <w:numId w:val="40"/>
        </w:numPr>
        <w:spacing w:after="0" w:line="240" w:lineRule="auto"/>
        <w:rPr>
          <w:rFonts w:ascii="Arial" w:hAnsi="Arial" w:cs="Arial"/>
          <w:b/>
        </w:rPr>
      </w:pPr>
      <w:r w:rsidRPr="009E4380">
        <w:rPr>
          <w:rFonts w:ascii="Arial" w:hAnsi="Arial" w:cs="Arial"/>
          <w:b/>
        </w:rPr>
        <w:t>March   1</w:t>
      </w:r>
      <w:r w:rsidR="00713A1F" w:rsidRPr="009E4380">
        <w:rPr>
          <w:rFonts w:ascii="Arial" w:hAnsi="Arial" w:cs="Arial"/>
          <w:b/>
        </w:rPr>
        <w:t>4</w:t>
      </w:r>
      <w:r w:rsidRPr="009E4380">
        <w:rPr>
          <w:rFonts w:ascii="Arial" w:hAnsi="Arial" w:cs="Arial"/>
          <w:b/>
          <w:vertAlign w:val="superscript"/>
        </w:rPr>
        <w:t>th</w:t>
      </w:r>
      <w:r w:rsidR="00BC3F94" w:rsidRPr="009E4380">
        <w:rPr>
          <w:rFonts w:ascii="Arial" w:hAnsi="Arial" w:cs="Arial"/>
          <w:b/>
        </w:rPr>
        <w:t xml:space="preserve"> </w:t>
      </w:r>
      <w:r w:rsidR="002D00DF" w:rsidRPr="009E4380">
        <w:rPr>
          <w:rFonts w:ascii="Arial" w:hAnsi="Arial" w:cs="Arial"/>
          <w:b/>
        </w:rPr>
        <w:t xml:space="preserve">  </w:t>
      </w:r>
      <w:r w:rsidR="005C5A1A" w:rsidRPr="009E4380">
        <w:rPr>
          <w:rFonts w:ascii="Arial" w:hAnsi="Arial" w:cs="Arial"/>
          <w:b/>
        </w:rPr>
        <w:t>202</w:t>
      </w:r>
      <w:r w:rsidR="00713A1F" w:rsidRPr="009E4380">
        <w:rPr>
          <w:rFonts w:ascii="Arial" w:hAnsi="Arial" w:cs="Arial"/>
          <w:b/>
        </w:rPr>
        <w:t>2</w:t>
      </w:r>
    </w:p>
    <w:p w14:paraId="696B3D98" w14:textId="77777777" w:rsidR="00AE60E2" w:rsidRPr="009E4380" w:rsidRDefault="00AE60E2" w:rsidP="00AE60E2">
      <w:pPr>
        <w:pStyle w:val="ListParagraph"/>
        <w:spacing w:after="0" w:line="240" w:lineRule="auto"/>
        <w:ind w:left="1080"/>
        <w:rPr>
          <w:rFonts w:ascii="Arial" w:hAnsi="Arial" w:cs="Arial"/>
        </w:rPr>
      </w:pPr>
    </w:p>
    <w:p w14:paraId="5EF3645F" w14:textId="47E65519" w:rsidR="00496D56" w:rsidRDefault="00496D56" w:rsidP="00496D56">
      <w:pPr>
        <w:rPr>
          <w:rFonts w:ascii="Arial" w:hAnsi="Arial" w:cs="Arial"/>
          <w:b/>
        </w:rPr>
      </w:pPr>
      <w:r w:rsidRPr="009E4380">
        <w:rPr>
          <w:rFonts w:ascii="Arial" w:hAnsi="Arial" w:cs="Arial"/>
          <w:b/>
        </w:rPr>
        <w:t>Participants must book a submission date through</w:t>
      </w:r>
      <w:r w:rsidR="00AE60E2" w:rsidRPr="009E4380">
        <w:rPr>
          <w:rFonts w:ascii="Arial" w:hAnsi="Arial" w:cs="Arial"/>
          <w:b/>
        </w:rPr>
        <w:t xml:space="preserve"> the programme administrator by </w:t>
      </w:r>
      <w:r w:rsidR="005C5A1A" w:rsidRPr="009E4380">
        <w:rPr>
          <w:rFonts w:ascii="Arial" w:hAnsi="Arial" w:cs="Arial"/>
          <w:b/>
        </w:rPr>
        <w:t xml:space="preserve">November </w:t>
      </w:r>
      <w:r w:rsidR="00713A1F" w:rsidRPr="009E4380">
        <w:rPr>
          <w:rFonts w:ascii="Arial" w:hAnsi="Arial" w:cs="Arial"/>
          <w:b/>
        </w:rPr>
        <w:t>12</w:t>
      </w:r>
      <w:r w:rsidR="005A0905" w:rsidRPr="009E4380">
        <w:rPr>
          <w:rFonts w:ascii="Arial" w:hAnsi="Arial" w:cs="Arial"/>
          <w:b/>
          <w:vertAlign w:val="superscript"/>
        </w:rPr>
        <w:t>th</w:t>
      </w:r>
      <w:proofErr w:type="gramStart"/>
      <w:r w:rsidR="005C5A1A" w:rsidRPr="009E4380">
        <w:rPr>
          <w:rFonts w:ascii="Arial" w:hAnsi="Arial" w:cs="Arial"/>
          <w:b/>
        </w:rPr>
        <w:t xml:space="preserve"> 202</w:t>
      </w:r>
      <w:r w:rsidR="00713A1F" w:rsidRPr="009E4380">
        <w:rPr>
          <w:rFonts w:ascii="Arial" w:hAnsi="Arial" w:cs="Arial"/>
          <w:b/>
        </w:rPr>
        <w:t>1</w:t>
      </w:r>
      <w:proofErr w:type="gramEnd"/>
    </w:p>
    <w:p w14:paraId="617DCB31" w14:textId="77777777" w:rsidR="005A0905" w:rsidRPr="0056278E" w:rsidRDefault="005A0905" w:rsidP="00496D56">
      <w:pPr>
        <w:rPr>
          <w:rFonts w:ascii="Arial" w:hAnsi="Arial" w:cs="Arial"/>
          <w:b/>
        </w:rPr>
      </w:pPr>
    </w:p>
    <w:p w14:paraId="56F14486" w14:textId="0673EB9F" w:rsidR="00496D56" w:rsidRPr="00AB08F3" w:rsidRDefault="00496D56" w:rsidP="00496D56">
      <w:pPr>
        <w:rPr>
          <w:rFonts w:ascii="Arial" w:hAnsi="Arial" w:cs="Arial"/>
          <w:b/>
        </w:rPr>
      </w:pPr>
      <w:r w:rsidRPr="0056278E">
        <w:rPr>
          <w:rFonts w:ascii="Arial" w:hAnsi="Arial" w:cs="Arial"/>
          <w:b/>
        </w:rPr>
        <w:t xml:space="preserve">DTSP </w:t>
      </w:r>
      <w:proofErr w:type="gramStart"/>
      <w:r w:rsidRPr="0056278E">
        <w:rPr>
          <w:rFonts w:ascii="Arial" w:hAnsi="Arial" w:cs="Arial"/>
          <w:b/>
        </w:rPr>
        <w:t>wil</w:t>
      </w:r>
      <w:r w:rsidR="00AB08F3">
        <w:rPr>
          <w:rFonts w:ascii="Arial" w:hAnsi="Arial" w:cs="Arial"/>
          <w:b/>
        </w:rPr>
        <w:t>l :</w:t>
      </w:r>
      <w:proofErr w:type="gramEnd"/>
    </w:p>
    <w:p w14:paraId="7B57D418" w14:textId="1064C095" w:rsidR="00496D56" w:rsidRPr="00B25D61" w:rsidRDefault="00496D56" w:rsidP="00496D56">
      <w:pPr>
        <w:pStyle w:val="ListParagraph"/>
        <w:numPr>
          <w:ilvl w:val="0"/>
          <w:numId w:val="25"/>
        </w:numPr>
        <w:spacing w:after="0" w:line="240" w:lineRule="auto"/>
        <w:rPr>
          <w:rFonts w:ascii="Arial" w:hAnsi="Arial" w:cs="Arial"/>
        </w:rPr>
      </w:pPr>
      <w:r w:rsidRPr="0056278E">
        <w:rPr>
          <w:rFonts w:ascii="Arial" w:hAnsi="Arial" w:cs="Arial"/>
          <w:b/>
        </w:rPr>
        <w:t>Assess</w:t>
      </w:r>
      <w:r w:rsidRPr="0056278E">
        <w:rPr>
          <w:rFonts w:ascii="Arial" w:hAnsi="Arial" w:cs="Arial"/>
        </w:rPr>
        <w:t xml:space="preserve"> project scripts and supporting evidence in accordance with a mark scheme that will be provided by DfE.</w:t>
      </w:r>
    </w:p>
    <w:p w14:paraId="3F752726" w14:textId="7DB4E465" w:rsidR="00496D56" w:rsidRPr="00B25D61" w:rsidRDefault="00496D56" w:rsidP="00496D56">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rPr>
      </w:pPr>
      <w:r w:rsidRPr="0056278E">
        <w:rPr>
          <w:rFonts w:ascii="Arial" w:hAnsi="Arial" w:cs="Arial"/>
          <w:b/>
        </w:rPr>
        <w:t>Comply</w:t>
      </w:r>
      <w:r w:rsidRPr="0056278E">
        <w:rPr>
          <w:rFonts w:ascii="Arial" w:hAnsi="Arial" w:cs="Arial"/>
        </w:rPr>
        <w:t xml:space="preserve"> with the assessment requirements, including peer moderation, as described in the Quality Framework.</w:t>
      </w:r>
    </w:p>
    <w:p w14:paraId="19A13CC2" w14:textId="02490F39" w:rsidR="00321AE1" w:rsidRPr="00B25D61" w:rsidRDefault="00496D56" w:rsidP="00321AE1">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rPr>
      </w:pPr>
      <w:r w:rsidRPr="0056278E">
        <w:rPr>
          <w:rFonts w:ascii="Arial" w:hAnsi="Arial" w:cs="Arial"/>
          <w:b/>
        </w:rPr>
        <w:t>Provide</w:t>
      </w:r>
      <w:r w:rsidRPr="0056278E">
        <w:rPr>
          <w:rFonts w:ascii="Arial" w:hAnsi="Arial" w:cs="Arial"/>
        </w:rPr>
        <w:t xml:space="preserve"> written feedback</w:t>
      </w:r>
      <w:r w:rsidR="00321AE1">
        <w:rPr>
          <w:rFonts w:ascii="Arial" w:hAnsi="Arial" w:cs="Arial"/>
        </w:rPr>
        <w:t xml:space="preserve"> and outcomes</w:t>
      </w:r>
      <w:r w:rsidR="0056278E" w:rsidRPr="0056278E">
        <w:rPr>
          <w:rFonts w:ascii="Arial" w:hAnsi="Arial" w:cs="Arial"/>
        </w:rPr>
        <w:t xml:space="preserve"> to participants to support their future development and/or resubmission.</w:t>
      </w:r>
    </w:p>
    <w:p w14:paraId="59A48D9B" w14:textId="77777777" w:rsidR="00321AE1" w:rsidRPr="0056278E" w:rsidRDefault="00321AE1" w:rsidP="00BD357C">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rPr>
      </w:pPr>
      <w:r w:rsidRPr="00321AE1">
        <w:rPr>
          <w:rFonts w:ascii="Arial" w:hAnsi="Arial" w:cs="Arial"/>
          <w:b/>
        </w:rPr>
        <w:t>Provide</w:t>
      </w:r>
      <w:r>
        <w:rPr>
          <w:rFonts w:ascii="Arial" w:hAnsi="Arial" w:cs="Arial"/>
        </w:rPr>
        <w:t xml:space="preserve"> a certificate to successful candidates to evidence their completion of the NPQML Programme</w:t>
      </w:r>
    </w:p>
    <w:p w14:paraId="18D956D1" w14:textId="77777777" w:rsidR="00496D56" w:rsidRPr="0056278E" w:rsidRDefault="00496D56" w:rsidP="00496D56">
      <w:pPr>
        <w:rPr>
          <w:rFonts w:ascii="Arial" w:hAnsi="Arial" w:cs="Arial"/>
        </w:rPr>
      </w:pPr>
    </w:p>
    <w:p w14:paraId="64E44BCB" w14:textId="77777777" w:rsidR="00496D56" w:rsidRDefault="00496D56" w:rsidP="00496D56">
      <w:pPr>
        <w:rPr>
          <w:rFonts w:ascii="Arial" w:hAnsi="Arial" w:cs="Arial"/>
        </w:rPr>
      </w:pPr>
      <w:r w:rsidRPr="0056278E">
        <w:rPr>
          <w:rFonts w:ascii="Arial" w:hAnsi="Arial" w:cs="Arial"/>
        </w:rPr>
        <w:t>*where the candidate is unable to identify one project that meets the needs of both part a and b, they may complete two separate projects, however the total overall word count of 4,500 still applies.</w:t>
      </w:r>
    </w:p>
    <w:p w14:paraId="2C24D31C" w14:textId="77777777" w:rsidR="00B25D61" w:rsidRDefault="00B25D61" w:rsidP="00496D56">
      <w:pPr>
        <w:rPr>
          <w:rFonts w:ascii="Arial" w:hAnsi="Arial" w:cs="Arial"/>
        </w:rPr>
      </w:pPr>
    </w:p>
    <w:p w14:paraId="1BC3B483" w14:textId="12383C6E" w:rsidR="00B25D61" w:rsidRDefault="00B25D61" w:rsidP="00496D56">
      <w:pPr>
        <w:rPr>
          <w:rFonts w:ascii="Arial" w:hAnsi="Arial" w:cs="Arial"/>
          <w:b/>
        </w:rPr>
      </w:pPr>
    </w:p>
    <w:p w14:paraId="1272F18D" w14:textId="77777777" w:rsidR="00371FB1" w:rsidRDefault="00371FB1" w:rsidP="00496D56">
      <w:pPr>
        <w:rPr>
          <w:rFonts w:ascii="Arial" w:hAnsi="Arial" w:cs="Arial"/>
          <w:b/>
        </w:rPr>
      </w:pPr>
    </w:p>
    <w:p w14:paraId="1125F43E" w14:textId="77777777" w:rsidR="00185434" w:rsidRPr="0056278E" w:rsidRDefault="00185434" w:rsidP="00496D56">
      <w:pPr>
        <w:rPr>
          <w:rFonts w:ascii="Arial" w:hAnsi="Arial" w:cs="Arial"/>
          <w:b/>
        </w:rPr>
      </w:pPr>
    </w:p>
    <w:tbl>
      <w:tblPr>
        <w:tblpPr w:leftFromText="180" w:rightFromText="180" w:vertAnchor="text" w:horzAnchor="margin" w:tblpY="449"/>
        <w:tblW w:w="13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0005"/>
        <w:gridCol w:w="2142"/>
      </w:tblGrid>
      <w:tr w:rsidR="00496D56" w:rsidRPr="00C93240" w14:paraId="048C001E" w14:textId="77777777" w:rsidTr="00B25D61">
        <w:trPr>
          <w:trHeight w:val="149"/>
        </w:trPr>
        <w:tc>
          <w:tcPr>
            <w:tcW w:w="1422" w:type="dxa"/>
            <w:shd w:val="clear" w:color="auto" w:fill="DEEAF6" w:themeFill="accent1" w:themeFillTint="33"/>
            <w:vAlign w:val="center"/>
          </w:tcPr>
          <w:p w14:paraId="253C899B" w14:textId="77777777" w:rsidR="00496D56" w:rsidRPr="00C93240" w:rsidRDefault="00496D56" w:rsidP="00B25D61">
            <w:pPr>
              <w:jc w:val="center"/>
              <w:rPr>
                <w:rFonts w:cs="Arial"/>
                <w:b/>
              </w:rPr>
            </w:pPr>
            <w:r w:rsidRPr="00C93240">
              <w:rPr>
                <w:rFonts w:cs="Arial"/>
                <w:b/>
              </w:rPr>
              <w:lastRenderedPageBreak/>
              <w:t>Content Area</w:t>
            </w:r>
          </w:p>
        </w:tc>
        <w:tc>
          <w:tcPr>
            <w:tcW w:w="10005" w:type="dxa"/>
            <w:shd w:val="clear" w:color="auto" w:fill="DEEAF6" w:themeFill="accent1" w:themeFillTint="33"/>
            <w:vAlign w:val="center"/>
          </w:tcPr>
          <w:p w14:paraId="1E77D780" w14:textId="77777777" w:rsidR="00496D56" w:rsidRPr="00C93240" w:rsidRDefault="00496D56" w:rsidP="00B25D61">
            <w:pPr>
              <w:jc w:val="center"/>
              <w:rPr>
                <w:rFonts w:cs="Arial"/>
                <w:b/>
              </w:rPr>
            </w:pPr>
            <w:r w:rsidRPr="00C93240">
              <w:rPr>
                <w:rFonts w:cs="Arial"/>
                <w:b/>
              </w:rPr>
              <w:t>NPQML Assessment Criteria</w:t>
            </w:r>
          </w:p>
        </w:tc>
        <w:tc>
          <w:tcPr>
            <w:tcW w:w="2142" w:type="dxa"/>
            <w:shd w:val="clear" w:color="auto" w:fill="DEEAF6" w:themeFill="accent1" w:themeFillTint="33"/>
            <w:vAlign w:val="center"/>
          </w:tcPr>
          <w:p w14:paraId="76931B52" w14:textId="77777777" w:rsidR="00496D56" w:rsidRPr="00C93240" w:rsidRDefault="00496D56" w:rsidP="00B25D61">
            <w:pPr>
              <w:jc w:val="center"/>
              <w:rPr>
                <w:rFonts w:cs="Arial"/>
                <w:b/>
              </w:rPr>
            </w:pPr>
            <w:r w:rsidRPr="00C93240">
              <w:rPr>
                <w:rFonts w:cs="Arial"/>
                <w:b/>
              </w:rPr>
              <w:t>Supporting Documents Required</w:t>
            </w:r>
          </w:p>
        </w:tc>
      </w:tr>
      <w:tr w:rsidR="00496D56" w:rsidRPr="00C93240" w14:paraId="6E7B3E79" w14:textId="77777777" w:rsidTr="00B25D61">
        <w:trPr>
          <w:trHeight w:val="149"/>
        </w:trPr>
        <w:tc>
          <w:tcPr>
            <w:tcW w:w="13569" w:type="dxa"/>
            <w:gridSpan w:val="3"/>
            <w:shd w:val="clear" w:color="auto" w:fill="DEEAF6" w:themeFill="accent1" w:themeFillTint="33"/>
            <w:vAlign w:val="center"/>
          </w:tcPr>
          <w:p w14:paraId="09ED44F6" w14:textId="77777777" w:rsidR="00496D56" w:rsidRPr="00C93240" w:rsidRDefault="00496D56" w:rsidP="00B25D61">
            <w:pPr>
              <w:jc w:val="center"/>
              <w:rPr>
                <w:rFonts w:cs="Arial"/>
                <w:b/>
              </w:rPr>
            </w:pPr>
            <w:r w:rsidRPr="00C93240">
              <w:rPr>
                <w:rFonts w:cs="Arial"/>
                <w:b/>
              </w:rPr>
              <w:t>PART A</w:t>
            </w:r>
          </w:p>
        </w:tc>
      </w:tr>
      <w:tr w:rsidR="00496D56" w:rsidRPr="00C93240" w14:paraId="48316A21" w14:textId="77777777" w:rsidTr="00B25D61">
        <w:trPr>
          <w:trHeight w:val="823"/>
        </w:trPr>
        <w:tc>
          <w:tcPr>
            <w:tcW w:w="1422" w:type="dxa"/>
            <w:vMerge w:val="restart"/>
            <w:shd w:val="clear" w:color="auto" w:fill="DEEAF6" w:themeFill="accent1" w:themeFillTint="33"/>
            <w:textDirection w:val="btLr"/>
            <w:vAlign w:val="center"/>
          </w:tcPr>
          <w:p w14:paraId="09188F23" w14:textId="77777777" w:rsidR="00496D56" w:rsidRPr="00C93240" w:rsidRDefault="00496D56" w:rsidP="00B25D61">
            <w:pPr>
              <w:ind w:left="113" w:right="113"/>
              <w:jc w:val="center"/>
              <w:rPr>
                <w:rFonts w:cs="Arial"/>
              </w:rPr>
            </w:pPr>
            <w:r w:rsidRPr="00C93240">
              <w:rPr>
                <w:rFonts w:cs="Arial"/>
              </w:rPr>
              <w:t>Strategy and Improvement</w:t>
            </w:r>
          </w:p>
        </w:tc>
        <w:tc>
          <w:tcPr>
            <w:tcW w:w="10005" w:type="dxa"/>
            <w:shd w:val="clear" w:color="auto" w:fill="E7E6E6" w:themeFill="background2"/>
            <w:vAlign w:val="center"/>
          </w:tcPr>
          <w:p w14:paraId="0E37E9D7" w14:textId="77777777" w:rsidR="00496D56" w:rsidRPr="00C93240" w:rsidRDefault="00496D56" w:rsidP="00B25D61">
            <w:pPr>
              <w:rPr>
                <w:rFonts w:cs="Arial"/>
                <w:shd w:val="clear" w:color="auto" w:fill="D5DCE4" w:themeFill="text2" w:themeFillTint="33"/>
              </w:rPr>
            </w:pPr>
            <w:r w:rsidRPr="00C93240">
              <w:rPr>
                <w:rFonts w:cs="Arial"/>
              </w:rPr>
              <w:t>1.1.1 Deploys tools and techniques to manage and analyse data on pupil progress and attainment</w:t>
            </w:r>
          </w:p>
          <w:p w14:paraId="12129275" w14:textId="77777777" w:rsidR="00496D56" w:rsidRPr="00C93240" w:rsidRDefault="00496D56" w:rsidP="00B25D61">
            <w:pPr>
              <w:ind w:right="-107"/>
              <w:rPr>
                <w:rFonts w:cs="Arial"/>
              </w:rPr>
            </w:pPr>
          </w:p>
        </w:tc>
        <w:tc>
          <w:tcPr>
            <w:tcW w:w="2142" w:type="dxa"/>
            <w:shd w:val="clear" w:color="auto" w:fill="E7E6E6" w:themeFill="background2"/>
            <w:vAlign w:val="center"/>
          </w:tcPr>
          <w:p w14:paraId="6D895291" w14:textId="77777777" w:rsidR="00496D56" w:rsidRPr="00C93240" w:rsidRDefault="00496D56" w:rsidP="00B25D61">
            <w:pPr>
              <w:rPr>
                <w:rFonts w:cs="Arial"/>
              </w:rPr>
            </w:pPr>
            <w:r w:rsidRPr="00C93240">
              <w:rPr>
                <w:rFonts w:cs="Arial"/>
              </w:rPr>
              <w:t>Raw Data Analysis</w:t>
            </w:r>
          </w:p>
        </w:tc>
      </w:tr>
      <w:tr w:rsidR="00496D56" w:rsidRPr="00C93240" w14:paraId="6A249B10" w14:textId="77777777" w:rsidTr="00B25D61">
        <w:trPr>
          <w:trHeight w:val="665"/>
        </w:trPr>
        <w:tc>
          <w:tcPr>
            <w:tcW w:w="1422" w:type="dxa"/>
            <w:vMerge/>
            <w:shd w:val="clear" w:color="auto" w:fill="DEEAF6" w:themeFill="accent1" w:themeFillTint="33"/>
            <w:textDirection w:val="btLr"/>
            <w:vAlign w:val="center"/>
          </w:tcPr>
          <w:p w14:paraId="2AC14BBB" w14:textId="77777777" w:rsidR="00496D56" w:rsidRPr="00C93240" w:rsidRDefault="00496D56" w:rsidP="00B25D61">
            <w:pPr>
              <w:ind w:left="113" w:right="113"/>
              <w:jc w:val="center"/>
              <w:rPr>
                <w:rFonts w:cs="Arial"/>
              </w:rPr>
            </w:pPr>
          </w:p>
        </w:tc>
        <w:tc>
          <w:tcPr>
            <w:tcW w:w="10005" w:type="dxa"/>
            <w:shd w:val="clear" w:color="auto" w:fill="E7E6E6" w:themeFill="background2"/>
            <w:vAlign w:val="center"/>
          </w:tcPr>
          <w:p w14:paraId="5483134F" w14:textId="77777777" w:rsidR="00496D56" w:rsidRPr="00C93240" w:rsidRDefault="00496D56" w:rsidP="00B25D61">
            <w:pPr>
              <w:ind w:right="492"/>
              <w:rPr>
                <w:rFonts w:cs="Arial"/>
              </w:rPr>
            </w:pPr>
            <w:r w:rsidRPr="00C93240">
              <w:rPr>
                <w:rFonts w:cs="Arial"/>
              </w:rPr>
              <w:t xml:space="preserve">1.1.2 Designs, evaluates and improves plans </w:t>
            </w:r>
            <w:proofErr w:type="gramStart"/>
            <w:r w:rsidRPr="00C93240">
              <w:rPr>
                <w:rFonts w:cs="Arial"/>
              </w:rPr>
              <w:t>in light of</w:t>
            </w:r>
            <w:proofErr w:type="gramEnd"/>
            <w:r w:rsidRPr="00C93240">
              <w:rPr>
                <w:rFonts w:cs="Arial"/>
              </w:rPr>
              <w:t xml:space="preserve"> data on pupil progress and attainment</w:t>
            </w:r>
          </w:p>
        </w:tc>
        <w:tc>
          <w:tcPr>
            <w:tcW w:w="2142" w:type="dxa"/>
            <w:shd w:val="clear" w:color="auto" w:fill="E7E6E6" w:themeFill="background2"/>
            <w:vAlign w:val="center"/>
          </w:tcPr>
          <w:p w14:paraId="43889763" w14:textId="77777777" w:rsidR="00496D56" w:rsidRPr="00C93240" w:rsidRDefault="00496D56" w:rsidP="00B25D61">
            <w:pPr>
              <w:rPr>
                <w:rFonts w:cs="Arial"/>
              </w:rPr>
            </w:pPr>
          </w:p>
        </w:tc>
      </w:tr>
      <w:tr w:rsidR="00496D56" w:rsidRPr="00C93240" w14:paraId="2B1911F3" w14:textId="77777777" w:rsidTr="00B25D61">
        <w:trPr>
          <w:trHeight w:val="665"/>
        </w:trPr>
        <w:tc>
          <w:tcPr>
            <w:tcW w:w="1422" w:type="dxa"/>
            <w:vMerge/>
            <w:shd w:val="clear" w:color="auto" w:fill="DEEAF6" w:themeFill="accent1" w:themeFillTint="33"/>
            <w:textDirection w:val="btLr"/>
            <w:vAlign w:val="center"/>
          </w:tcPr>
          <w:p w14:paraId="195D9672" w14:textId="77777777" w:rsidR="00496D56" w:rsidRPr="00C93240" w:rsidRDefault="00496D56" w:rsidP="00B25D61">
            <w:pPr>
              <w:ind w:left="113" w:right="113"/>
              <w:jc w:val="center"/>
              <w:rPr>
                <w:rFonts w:cs="Arial"/>
              </w:rPr>
            </w:pPr>
          </w:p>
        </w:tc>
        <w:tc>
          <w:tcPr>
            <w:tcW w:w="10005" w:type="dxa"/>
            <w:shd w:val="clear" w:color="auto" w:fill="E7E6E6" w:themeFill="background2"/>
            <w:vAlign w:val="center"/>
          </w:tcPr>
          <w:p w14:paraId="366160E4" w14:textId="77777777" w:rsidR="00496D56" w:rsidRPr="00C93240" w:rsidRDefault="00496D56" w:rsidP="00B25D61">
            <w:pPr>
              <w:ind w:right="492"/>
              <w:rPr>
                <w:rFonts w:cs="Arial"/>
                <w:shd w:val="clear" w:color="auto" w:fill="D5DCE4" w:themeFill="text2" w:themeFillTint="33"/>
              </w:rPr>
            </w:pPr>
            <w:r w:rsidRPr="00C93240">
              <w:rPr>
                <w:rFonts w:cs="Arial"/>
              </w:rPr>
              <w:t>1.1.3 Deploys change management tools and/or techniques during the design and implementation of plans</w:t>
            </w:r>
          </w:p>
        </w:tc>
        <w:tc>
          <w:tcPr>
            <w:tcW w:w="2142" w:type="dxa"/>
            <w:shd w:val="clear" w:color="auto" w:fill="E7E6E6" w:themeFill="background2"/>
            <w:vAlign w:val="center"/>
          </w:tcPr>
          <w:p w14:paraId="50CEDDA0" w14:textId="77777777" w:rsidR="00496D56" w:rsidRPr="00C93240" w:rsidRDefault="00496D56" w:rsidP="00B25D61">
            <w:pPr>
              <w:rPr>
                <w:rFonts w:cs="Arial"/>
              </w:rPr>
            </w:pPr>
          </w:p>
        </w:tc>
      </w:tr>
      <w:tr w:rsidR="00496D56" w:rsidRPr="00C93240" w14:paraId="5E8669D9" w14:textId="77777777" w:rsidTr="00B25D61">
        <w:trPr>
          <w:trHeight w:val="665"/>
        </w:trPr>
        <w:tc>
          <w:tcPr>
            <w:tcW w:w="1422" w:type="dxa"/>
            <w:vMerge w:val="restart"/>
            <w:shd w:val="clear" w:color="auto" w:fill="DEEAF6" w:themeFill="accent1" w:themeFillTint="33"/>
            <w:textDirection w:val="btLr"/>
            <w:vAlign w:val="center"/>
          </w:tcPr>
          <w:p w14:paraId="7BD27469" w14:textId="77777777" w:rsidR="00496D56" w:rsidRPr="00C93240" w:rsidRDefault="00496D56" w:rsidP="00B25D61">
            <w:pPr>
              <w:ind w:left="113" w:right="113"/>
              <w:jc w:val="center"/>
              <w:rPr>
                <w:rFonts w:cs="Arial"/>
              </w:rPr>
            </w:pPr>
            <w:r w:rsidRPr="00C93240">
              <w:rPr>
                <w:rFonts w:cs="Arial"/>
              </w:rPr>
              <w:t xml:space="preserve">Teaching and </w:t>
            </w:r>
            <w:proofErr w:type="gramStart"/>
            <w:r w:rsidRPr="00C93240">
              <w:rPr>
                <w:rFonts w:cs="Arial"/>
              </w:rPr>
              <w:t>Curriculum  Excellence</w:t>
            </w:r>
            <w:proofErr w:type="gramEnd"/>
          </w:p>
        </w:tc>
        <w:tc>
          <w:tcPr>
            <w:tcW w:w="10005" w:type="dxa"/>
            <w:shd w:val="clear" w:color="auto" w:fill="E7E6E6" w:themeFill="background2"/>
          </w:tcPr>
          <w:p w14:paraId="53C8D7E1" w14:textId="77777777" w:rsidR="00496D56" w:rsidRPr="00C93240" w:rsidRDefault="00496D56" w:rsidP="00B25D61">
            <w:pPr>
              <w:ind w:right="492"/>
              <w:rPr>
                <w:rFonts w:cs="Arial"/>
              </w:rPr>
            </w:pPr>
            <w:r w:rsidRPr="00C93240">
              <w:rPr>
                <w:rFonts w:cs="Arial"/>
              </w:rPr>
              <w:t>2.1.1 Analyses research into, and examples of, domestic and international teaching strategies/pedagogical approaches and applies findings to own plans</w:t>
            </w:r>
          </w:p>
        </w:tc>
        <w:tc>
          <w:tcPr>
            <w:tcW w:w="2142" w:type="dxa"/>
            <w:shd w:val="clear" w:color="auto" w:fill="E7E6E6" w:themeFill="background2"/>
            <w:vAlign w:val="center"/>
          </w:tcPr>
          <w:p w14:paraId="5B0EB6C4" w14:textId="77777777" w:rsidR="00496D56" w:rsidRPr="00C93240" w:rsidRDefault="00496D56" w:rsidP="00B25D61">
            <w:pPr>
              <w:rPr>
                <w:rFonts w:cs="Arial"/>
              </w:rPr>
            </w:pPr>
          </w:p>
        </w:tc>
      </w:tr>
      <w:tr w:rsidR="00496D56" w:rsidRPr="00C93240" w14:paraId="4799F54C" w14:textId="77777777" w:rsidTr="00B25D61">
        <w:trPr>
          <w:trHeight w:val="665"/>
        </w:trPr>
        <w:tc>
          <w:tcPr>
            <w:tcW w:w="1422" w:type="dxa"/>
            <w:vMerge/>
            <w:shd w:val="clear" w:color="auto" w:fill="DEEAF6" w:themeFill="accent1" w:themeFillTint="33"/>
            <w:textDirection w:val="btLr"/>
            <w:vAlign w:val="center"/>
          </w:tcPr>
          <w:p w14:paraId="65979235" w14:textId="77777777" w:rsidR="00496D56" w:rsidRPr="00C93240" w:rsidRDefault="00496D56" w:rsidP="00B25D61">
            <w:pPr>
              <w:ind w:left="113" w:right="113"/>
              <w:jc w:val="center"/>
              <w:rPr>
                <w:rFonts w:cs="Arial"/>
              </w:rPr>
            </w:pPr>
          </w:p>
        </w:tc>
        <w:tc>
          <w:tcPr>
            <w:tcW w:w="10005" w:type="dxa"/>
            <w:shd w:val="clear" w:color="auto" w:fill="E7E6E6" w:themeFill="background2"/>
          </w:tcPr>
          <w:p w14:paraId="02D0D612" w14:textId="77777777" w:rsidR="00496D56" w:rsidRPr="00C93240" w:rsidRDefault="00496D56" w:rsidP="00B25D61">
            <w:pPr>
              <w:ind w:right="492"/>
              <w:rPr>
                <w:rFonts w:cs="Arial"/>
              </w:rPr>
            </w:pPr>
            <w:r w:rsidRPr="00C93240">
              <w:rPr>
                <w:rFonts w:cs="Arial"/>
              </w:rPr>
              <w:t>2.1.2 Evaluates the strengths and weaknesses of curriculum taught by team, implementing improvements where necessary</w:t>
            </w:r>
          </w:p>
        </w:tc>
        <w:tc>
          <w:tcPr>
            <w:tcW w:w="2142" w:type="dxa"/>
            <w:shd w:val="clear" w:color="auto" w:fill="E7E6E6" w:themeFill="background2"/>
            <w:vAlign w:val="center"/>
          </w:tcPr>
          <w:p w14:paraId="20B129B6" w14:textId="77777777" w:rsidR="00496D56" w:rsidRPr="00C93240" w:rsidRDefault="00496D56" w:rsidP="00B25D61">
            <w:pPr>
              <w:rPr>
                <w:rFonts w:cs="Arial"/>
              </w:rPr>
            </w:pPr>
          </w:p>
        </w:tc>
      </w:tr>
      <w:tr w:rsidR="00496D56" w:rsidRPr="00C93240" w14:paraId="296827B8" w14:textId="77777777" w:rsidTr="00B25D61">
        <w:trPr>
          <w:trHeight w:val="665"/>
        </w:trPr>
        <w:tc>
          <w:tcPr>
            <w:tcW w:w="1422" w:type="dxa"/>
            <w:vMerge/>
            <w:shd w:val="clear" w:color="auto" w:fill="DEEAF6" w:themeFill="accent1" w:themeFillTint="33"/>
            <w:textDirection w:val="btLr"/>
            <w:vAlign w:val="center"/>
          </w:tcPr>
          <w:p w14:paraId="78644EB4" w14:textId="77777777" w:rsidR="00496D56" w:rsidRPr="00C93240" w:rsidRDefault="00496D56" w:rsidP="00B25D61">
            <w:pPr>
              <w:ind w:left="113" w:right="113"/>
              <w:jc w:val="center"/>
              <w:rPr>
                <w:rFonts w:cs="Arial"/>
              </w:rPr>
            </w:pPr>
          </w:p>
        </w:tc>
        <w:tc>
          <w:tcPr>
            <w:tcW w:w="10005" w:type="dxa"/>
            <w:shd w:val="clear" w:color="auto" w:fill="E7E6E6" w:themeFill="background2"/>
            <w:vAlign w:val="center"/>
          </w:tcPr>
          <w:p w14:paraId="3B2C5763" w14:textId="77777777" w:rsidR="00496D56" w:rsidRPr="00C93240" w:rsidRDefault="00496D56" w:rsidP="00B25D61">
            <w:pPr>
              <w:ind w:right="492"/>
              <w:rPr>
                <w:rFonts w:cs="Arial"/>
              </w:rPr>
            </w:pPr>
            <w:r w:rsidRPr="00C93240">
              <w:rPr>
                <w:rFonts w:cs="Arial"/>
              </w:rPr>
              <w:t>2.1.3 Implements and evaluates an evidence-based project that improves pupil progress and/or attainment</w:t>
            </w:r>
          </w:p>
        </w:tc>
        <w:tc>
          <w:tcPr>
            <w:tcW w:w="2142" w:type="dxa"/>
            <w:shd w:val="clear" w:color="auto" w:fill="E7E6E6" w:themeFill="background2"/>
            <w:vAlign w:val="center"/>
          </w:tcPr>
          <w:p w14:paraId="2F213E84" w14:textId="77777777" w:rsidR="00496D56" w:rsidRPr="00C93240" w:rsidRDefault="00496D56" w:rsidP="00B25D61">
            <w:pPr>
              <w:rPr>
                <w:rFonts w:cs="Arial"/>
              </w:rPr>
            </w:pPr>
            <w:r w:rsidRPr="00C93240">
              <w:rPr>
                <w:rFonts w:cs="Arial"/>
              </w:rPr>
              <w:t>Pupil Performance data</w:t>
            </w:r>
          </w:p>
        </w:tc>
      </w:tr>
      <w:tr w:rsidR="00496D56" w:rsidRPr="00C93240" w14:paraId="369EA123" w14:textId="77777777" w:rsidTr="00B25D61">
        <w:trPr>
          <w:trHeight w:val="716"/>
        </w:trPr>
        <w:tc>
          <w:tcPr>
            <w:tcW w:w="1422" w:type="dxa"/>
            <w:vMerge w:val="restart"/>
            <w:shd w:val="clear" w:color="auto" w:fill="DEEAF6" w:themeFill="accent1" w:themeFillTint="33"/>
            <w:textDirection w:val="btLr"/>
            <w:vAlign w:val="center"/>
          </w:tcPr>
          <w:p w14:paraId="1BC8888D" w14:textId="77777777" w:rsidR="00496D56" w:rsidRPr="00C93240" w:rsidRDefault="00496D56" w:rsidP="00B25D61">
            <w:pPr>
              <w:ind w:left="113" w:right="113"/>
              <w:jc w:val="center"/>
              <w:rPr>
                <w:rFonts w:cs="Arial"/>
              </w:rPr>
            </w:pPr>
            <w:r w:rsidRPr="00C93240">
              <w:rPr>
                <w:rFonts w:cs="Arial"/>
              </w:rPr>
              <w:t>Leading with Impact</w:t>
            </w:r>
          </w:p>
        </w:tc>
        <w:tc>
          <w:tcPr>
            <w:tcW w:w="10005" w:type="dxa"/>
            <w:shd w:val="clear" w:color="auto" w:fill="E7E6E6" w:themeFill="background2"/>
            <w:vAlign w:val="center"/>
          </w:tcPr>
          <w:p w14:paraId="772B405E" w14:textId="77777777" w:rsidR="00496D56" w:rsidRPr="00C93240" w:rsidRDefault="00496D56" w:rsidP="00B25D61">
            <w:pPr>
              <w:ind w:right="492"/>
              <w:rPr>
                <w:rFonts w:cs="Arial"/>
              </w:rPr>
            </w:pPr>
            <w:r w:rsidRPr="00C93240">
              <w:rPr>
                <w:rFonts w:cs="Arial"/>
              </w:rPr>
              <w:t>3.1.1 Exploits different leadership styles and justifies why these have been adopted</w:t>
            </w:r>
          </w:p>
        </w:tc>
        <w:tc>
          <w:tcPr>
            <w:tcW w:w="2142" w:type="dxa"/>
            <w:shd w:val="clear" w:color="auto" w:fill="E7E6E6" w:themeFill="background2"/>
            <w:vAlign w:val="center"/>
          </w:tcPr>
          <w:p w14:paraId="51514A5D" w14:textId="77777777" w:rsidR="00496D56" w:rsidRPr="00C93240" w:rsidRDefault="00496D56" w:rsidP="00B25D61">
            <w:pPr>
              <w:rPr>
                <w:rFonts w:cs="Arial"/>
              </w:rPr>
            </w:pPr>
          </w:p>
        </w:tc>
      </w:tr>
      <w:tr w:rsidR="00496D56" w:rsidRPr="00C93240" w14:paraId="32F8E489" w14:textId="77777777" w:rsidTr="00B25D61">
        <w:trPr>
          <w:trHeight w:val="636"/>
        </w:trPr>
        <w:tc>
          <w:tcPr>
            <w:tcW w:w="1422" w:type="dxa"/>
            <w:vMerge/>
            <w:shd w:val="clear" w:color="auto" w:fill="DEEAF6" w:themeFill="accent1" w:themeFillTint="33"/>
            <w:textDirection w:val="btLr"/>
            <w:vAlign w:val="center"/>
          </w:tcPr>
          <w:p w14:paraId="7E987CE6" w14:textId="77777777" w:rsidR="00496D56" w:rsidRPr="00C93240" w:rsidRDefault="00496D56" w:rsidP="00B25D61">
            <w:pPr>
              <w:ind w:left="113" w:right="113"/>
              <w:jc w:val="center"/>
              <w:rPr>
                <w:rFonts w:cs="Arial"/>
              </w:rPr>
            </w:pPr>
          </w:p>
        </w:tc>
        <w:tc>
          <w:tcPr>
            <w:tcW w:w="10005" w:type="dxa"/>
            <w:shd w:val="clear" w:color="auto" w:fill="E7E6E6" w:themeFill="background2"/>
            <w:vAlign w:val="center"/>
          </w:tcPr>
          <w:p w14:paraId="3AFC84CE" w14:textId="77777777" w:rsidR="00496D56" w:rsidRPr="00C93240" w:rsidRDefault="00496D56" w:rsidP="00B25D61">
            <w:pPr>
              <w:ind w:right="492"/>
              <w:rPr>
                <w:rFonts w:cs="Arial"/>
              </w:rPr>
            </w:pPr>
            <w:r w:rsidRPr="00C93240">
              <w:rPr>
                <w:rFonts w:cs="Arial"/>
              </w:rPr>
              <w:t>3.1.2 Exploits different communication styles and justifies why these have been adopted</w:t>
            </w:r>
          </w:p>
        </w:tc>
        <w:tc>
          <w:tcPr>
            <w:tcW w:w="2142" w:type="dxa"/>
            <w:shd w:val="clear" w:color="auto" w:fill="E7E6E6" w:themeFill="background2"/>
            <w:vAlign w:val="center"/>
          </w:tcPr>
          <w:p w14:paraId="047FB96B" w14:textId="77777777" w:rsidR="00496D56" w:rsidRPr="00C93240" w:rsidRDefault="00496D56" w:rsidP="00B25D61">
            <w:pPr>
              <w:rPr>
                <w:rFonts w:cs="Arial"/>
              </w:rPr>
            </w:pPr>
          </w:p>
        </w:tc>
      </w:tr>
      <w:tr w:rsidR="00496D56" w:rsidRPr="00C93240" w14:paraId="28DC4B43" w14:textId="77777777" w:rsidTr="00B25D61">
        <w:trPr>
          <w:trHeight w:val="1070"/>
        </w:trPr>
        <w:tc>
          <w:tcPr>
            <w:tcW w:w="1422" w:type="dxa"/>
            <w:vMerge w:val="restart"/>
            <w:shd w:val="clear" w:color="auto" w:fill="DEEAF6" w:themeFill="accent1" w:themeFillTint="33"/>
            <w:textDirection w:val="btLr"/>
            <w:vAlign w:val="center"/>
          </w:tcPr>
          <w:p w14:paraId="11642B1F" w14:textId="77777777" w:rsidR="00496D56" w:rsidRPr="00C93240" w:rsidRDefault="00496D56" w:rsidP="00B25D61">
            <w:pPr>
              <w:ind w:left="113" w:right="113"/>
              <w:jc w:val="center"/>
              <w:rPr>
                <w:rFonts w:cs="Arial"/>
              </w:rPr>
            </w:pPr>
            <w:r w:rsidRPr="00C93240">
              <w:rPr>
                <w:rFonts w:cs="Arial"/>
              </w:rPr>
              <w:t>Working in Partnership</w:t>
            </w:r>
          </w:p>
        </w:tc>
        <w:tc>
          <w:tcPr>
            <w:tcW w:w="10005" w:type="dxa"/>
            <w:shd w:val="clear" w:color="auto" w:fill="E7E6E6" w:themeFill="background2"/>
            <w:vAlign w:val="center"/>
          </w:tcPr>
          <w:p w14:paraId="4AD70573" w14:textId="77777777" w:rsidR="00496D56" w:rsidRPr="00C93240" w:rsidRDefault="00496D56" w:rsidP="00B25D61">
            <w:pPr>
              <w:ind w:right="492"/>
              <w:rPr>
                <w:rFonts w:cs="Arial"/>
                <w:iCs/>
                <w:color w:val="000000" w:themeColor="dark1"/>
                <w:kern w:val="24"/>
              </w:rPr>
            </w:pPr>
            <w:r w:rsidRPr="00C93240">
              <w:rPr>
                <w:rFonts w:cs="Arial"/>
                <w:iCs/>
                <w:color w:val="000000" w:themeColor="dark1"/>
                <w:kern w:val="24"/>
              </w:rPr>
              <w:t>4.1.1 Establishes relationships with others within and outside of own team, deploying appropriate structures and/or processes to mitigate against any barriers</w:t>
            </w:r>
          </w:p>
        </w:tc>
        <w:tc>
          <w:tcPr>
            <w:tcW w:w="2142" w:type="dxa"/>
            <w:shd w:val="clear" w:color="auto" w:fill="E7E6E6" w:themeFill="background2"/>
            <w:vAlign w:val="center"/>
          </w:tcPr>
          <w:p w14:paraId="35F8E7AB" w14:textId="77777777" w:rsidR="00496D56" w:rsidRPr="00C93240" w:rsidRDefault="00496D56" w:rsidP="00B25D61">
            <w:pPr>
              <w:rPr>
                <w:rFonts w:cs="Arial"/>
              </w:rPr>
            </w:pPr>
            <w:r w:rsidRPr="00C93240">
              <w:rPr>
                <w:rFonts w:cs="Arial"/>
              </w:rPr>
              <w:t>Sponsor comments</w:t>
            </w:r>
          </w:p>
        </w:tc>
      </w:tr>
      <w:tr w:rsidR="00496D56" w:rsidRPr="00C93240" w14:paraId="712125F8" w14:textId="77777777" w:rsidTr="00B25D61">
        <w:trPr>
          <w:trHeight w:val="768"/>
        </w:trPr>
        <w:tc>
          <w:tcPr>
            <w:tcW w:w="1422" w:type="dxa"/>
            <w:vMerge/>
            <w:shd w:val="clear" w:color="auto" w:fill="DEEAF6" w:themeFill="accent1" w:themeFillTint="33"/>
            <w:textDirection w:val="btLr"/>
            <w:vAlign w:val="center"/>
          </w:tcPr>
          <w:p w14:paraId="26400F66" w14:textId="77777777" w:rsidR="00496D56" w:rsidRPr="00C93240" w:rsidRDefault="00496D56" w:rsidP="00B25D61">
            <w:pPr>
              <w:ind w:left="113" w:right="113"/>
              <w:jc w:val="center"/>
              <w:rPr>
                <w:rFonts w:cs="Arial"/>
              </w:rPr>
            </w:pPr>
          </w:p>
        </w:tc>
        <w:tc>
          <w:tcPr>
            <w:tcW w:w="10005" w:type="dxa"/>
            <w:shd w:val="clear" w:color="auto" w:fill="E7E6E6" w:themeFill="background2"/>
            <w:vAlign w:val="center"/>
          </w:tcPr>
          <w:p w14:paraId="029B8F87" w14:textId="77777777" w:rsidR="00496D56" w:rsidRPr="00C93240" w:rsidRDefault="00496D56" w:rsidP="00B25D61">
            <w:pPr>
              <w:ind w:right="492"/>
              <w:rPr>
                <w:rFonts w:cs="Arial"/>
                <w:iCs/>
                <w:color w:val="000000" w:themeColor="dark1"/>
                <w:kern w:val="24"/>
              </w:rPr>
            </w:pPr>
            <w:proofErr w:type="gramStart"/>
            <w:r w:rsidRPr="00C93240">
              <w:rPr>
                <w:rFonts w:cs="Arial"/>
                <w:iCs/>
                <w:color w:val="000000" w:themeColor="dark1"/>
                <w:kern w:val="24"/>
              </w:rPr>
              <w:t>4.1.2  Designs</w:t>
            </w:r>
            <w:proofErr w:type="gramEnd"/>
            <w:r w:rsidRPr="00C93240">
              <w:rPr>
                <w:rFonts w:cs="Arial"/>
                <w:iCs/>
                <w:color w:val="000000" w:themeColor="dark1"/>
                <w:kern w:val="24"/>
              </w:rPr>
              <w:t xml:space="preserve"> and/or delivers plans in collaboration with others within and outside of own team </w:t>
            </w:r>
          </w:p>
        </w:tc>
        <w:tc>
          <w:tcPr>
            <w:tcW w:w="2142" w:type="dxa"/>
            <w:shd w:val="clear" w:color="auto" w:fill="E7E6E6" w:themeFill="background2"/>
            <w:vAlign w:val="center"/>
          </w:tcPr>
          <w:p w14:paraId="24DDEEDC" w14:textId="77777777" w:rsidR="00496D56" w:rsidRPr="00C93240" w:rsidRDefault="00496D56" w:rsidP="00B25D61">
            <w:pPr>
              <w:jc w:val="center"/>
              <w:rPr>
                <w:rFonts w:cs="Arial"/>
              </w:rPr>
            </w:pPr>
          </w:p>
        </w:tc>
      </w:tr>
      <w:tr w:rsidR="00496D56" w:rsidRPr="00C93240" w14:paraId="51D3C7BC" w14:textId="77777777" w:rsidTr="00B25D61">
        <w:trPr>
          <w:cantSplit/>
          <w:trHeight w:val="308"/>
        </w:trPr>
        <w:tc>
          <w:tcPr>
            <w:tcW w:w="13569" w:type="dxa"/>
            <w:gridSpan w:val="3"/>
            <w:shd w:val="clear" w:color="auto" w:fill="DEEAF6" w:themeFill="accent1" w:themeFillTint="33"/>
            <w:vAlign w:val="center"/>
          </w:tcPr>
          <w:p w14:paraId="1FBA86D8" w14:textId="77777777" w:rsidR="00496D56" w:rsidRPr="00C93240" w:rsidRDefault="00496D56" w:rsidP="00B25D61">
            <w:pPr>
              <w:jc w:val="center"/>
              <w:rPr>
                <w:rFonts w:cs="Arial"/>
                <w:b/>
              </w:rPr>
            </w:pPr>
            <w:r w:rsidRPr="00C93240">
              <w:rPr>
                <w:rFonts w:cs="Arial"/>
                <w:b/>
              </w:rPr>
              <w:t>PART B</w:t>
            </w:r>
          </w:p>
        </w:tc>
      </w:tr>
      <w:tr w:rsidR="00496D56" w:rsidRPr="00C93240" w14:paraId="7905DFA4" w14:textId="77777777" w:rsidTr="00B25D61">
        <w:trPr>
          <w:trHeight w:val="603"/>
        </w:trPr>
        <w:tc>
          <w:tcPr>
            <w:tcW w:w="1422" w:type="dxa"/>
            <w:vMerge w:val="restart"/>
            <w:shd w:val="clear" w:color="auto" w:fill="DEEAF6" w:themeFill="accent1" w:themeFillTint="33"/>
            <w:textDirection w:val="btLr"/>
            <w:vAlign w:val="center"/>
          </w:tcPr>
          <w:p w14:paraId="44A26B23" w14:textId="77777777" w:rsidR="00496D56" w:rsidRPr="00C93240" w:rsidRDefault="00496D56" w:rsidP="00B25D61">
            <w:pPr>
              <w:ind w:left="113" w:right="113"/>
              <w:jc w:val="center"/>
              <w:rPr>
                <w:rFonts w:cs="Arial"/>
              </w:rPr>
            </w:pPr>
            <w:r w:rsidRPr="00C93240">
              <w:rPr>
                <w:rFonts w:cs="Arial"/>
              </w:rPr>
              <w:t>Managing Resources and Risks</w:t>
            </w:r>
          </w:p>
        </w:tc>
        <w:tc>
          <w:tcPr>
            <w:tcW w:w="10005" w:type="dxa"/>
            <w:shd w:val="clear" w:color="auto" w:fill="E7E6E6" w:themeFill="background2"/>
            <w:vAlign w:val="center"/>
          </w:tcPr>
          <w:p w14:paraId="25F4F083" w14:textId="77777777" w:rsidR="00496D56" w:rsidRPr="00C93240" w:rsidRDefault="00496D56" w:rsidP="00B25D61">
            <w:pPr>
              <w:ind w:right="-92"/>
              <w:rPr>
                <w:rFonts w:cs="Arial"/>
              </w:rPr>
            </w:pPr>
            <w:r w:rsidRPr="00C93240">
              <w:rPr>
                <w:rFonts w:cs="Arial"/>
              </w:rPr>
              <w:t>5.1.1 Analyses the financial and staffing implications of own plans, during whole lifetime of plans, using a budget</w:t>
            </w:r>
          </w:p>
        </w:tc>
        <w:tc>
          <w:tcPr>
            <w:tcW w:w="2142" w:type="dxa"/>
            <w:shd w:val="clear" w:color="auto" w:fill="E7E6E6" w:themeFill="background2"/>
            <w:vAlign w:val="center"/>
          </w:tcPr>
          <w:p w14:paraId="40BBA06A" w14:textId="77777777" w:rsidR="00496D56" w:rsidRPr="00C93240" w:rsidRDefault="00496D56" w:rsidP="00B25D61">
            <w:pPr>
              <w:rPr>
                <w:rFonts w:cs="Arial"/>
              </w:rPr>
            </w:pPr>
            <w:r w:rsidRPr="00C93240">
              <w:rPr>
                <w:rFonts w:cs="Arial"/>
              </w:rPr>
              <w:t>Budget</w:t>
            </w:r>
          </w:p>
        </w:tc>
      </w:tr>
      <w:tr w:rsidR="00496D56" w:rsidRPr="00C93240" w14:paraId="5999BA3F" w14:textId="77777777" w:rsidTr="00B25D61">
        <w:trPr>
          <w:trHeight w:val="655"/>
        </w:trPr>
        <w:tc>
          <w:tcPr>
            <w:tcW w:w="1422" w:type="dxa"/>
            <w:vMerge/>
            <w:shd w:val="clear" w:color="auto" w:fill="DEEAF6" w:themeFill="accent1" w:themeFillTint="33"/>
            <w:textDirection w:val="btLr"/>
            <w:vAlign w:val="center"/>
          </w:tcPr>
          <w:p w14:paraId="71618E50" w14:textId="77777777" w:rsidR="00496D56" w:rsidRPr="00C93240" w:rsidRDefault="00496D56" w:rsidP="00B25D61">
            <w:pPr>
              <w:ind w:left="113" w:right="113"/>
              <w:jc w:val="center"/>
              <w:rPr>
                <w:rFonts w:cs="Arial"/>
              </w:rPr>
            </w:pPr>
          </w:p>
        </w:tc>
        <w:tc>
          <w:tcPr>
            <w:tcW w:w="10005" w:type="dxa"/>
            <w:shd w:val="clear" w:color="auto" w:fill="E7E6E6" w:themeFill="background2"/>
            <w:vAlign w:val="center"/>
          </w:tcPr>
          <w:p w14:paraId="469D7717" w14:textId="77777777" w:rsidR="00496D56" w:rsidRPr="00C93240" w:rsidRDefault="00496D56" w:rsidP="00B25D61">
            <w:pPr>
              <w:rPr>
                <w:rFonts w:cs="Arial"/>
              </w:rPr>
            </w:pPr>
            <w:r w:rsidRPr="00C93240">
              <w:rPr>
                <w:rFonts w:cs="Arial"/>
              </w:rPr>
              <w:t>5.1.2 Defines the steps required to successfully implement plans, using a project plan</w:t>
            </w:r>
          </w:p>
        </w:tc>
        <w:tc>
          <w:tcPr>
            <w:tcW w:w="2142" w:type="dxa"/>
            <w:shd w:val="clear" w:color="auto" w:fill="E7E6E6" w:themeFill="background2"/>
            <w:vAlign w:val="center"/>
          </w:tcPr>
          <w:p w14:paraId="21EE9A14" w14:textId="77777777" w:rsidR="00496D56" w:rsidRPr="00C93240" w:rsidRDefault="00496D56" w:rsidP="00B25D61">
            <w:pPr>
              <w:rPr>
                <w:rFonts w:cs="Arial"/>
              </w:rPr>
            </w:pPr>
            <w:r w:rsidRPr="00C93240">
              <w:rPr>
                <w:rFonts w:cs="Arial"/>
              </w:rPr>
              <w:t>Project Plan</w:t>
            </w:r>
          </w:p>
        </w:tc>
      </w:tr>
      <w:tr w:rsidR="00496D56" w:rsidRPr="00C93240" w14:paraId="4D1DB2B7" w14:textId="77777777" w:rsidTr="00B25D61">
        <w:trPr>
          <w:trHeight w:val="636"/>
        </w:trPr>
        <w:tc>
          <w:tcPr>
            <w:tcW w:w="1422" w:type="dxa"/>
            <w:vMerge/>
            <w:shd w:val="clear" w:color="auto" w:fill="DEEAF6" w:themeFill="accent1" w:themeFillTint="33"/>
            <w:textDirection w:val="btLr"/>
            <w:vAlign w:val="center"/>
          </w:tcPr>
          <w:p w14:paraId="798AD993" w14:textId="77777777" w:rsidR="00496D56" w:rsidRPr="00C93240" w:rsidRDefault="00496D56" w:rsidP="00B25D61">
            <w:pPr>
              <w:ind w:left="113" w:right="113"/>
              <w:jc w:val="center"/>
              <w:rPr>
                <w:rFonts w:cs="Arial"/>
              </w:rPr>
            </w:pPr>
          </w:p>
        </w:tc>
        <w:tc>
          <w:tcPr>
            <w:tcW w:w="10005" w:type="dxa"/>
            <w:shd w:val="clear" w:color="auto" w:fill="E7E6E6" w:themeFill="background2"/>
            <w:vAlign w:val="center"/>
          </w:tcPr>
          <w:p w14:paraId="5EC9E2AC" w14:textId="77777777" w:rsidR="00496D56" w:rsidRPr="00C93240" w:rsidRDefault="00496D56" w:rsidP="00B25D61">
            <w:pPr>
              <w:ind w:right="492"/>
              <w:rPr>
                <w:rFonts w:cs="Arial"/>
              </w:rPr>
            </w:pPr>
            <w:r w:rsidRPr="00C93240">
              <w:rPr>
                <w:rFonts w:cs="Arial"/>
              </w:rPr>
              <w:t>5.1.3 Identifies and mitigates risks in plans, using a risk register</w:t>
            </w:r>
          </w:p>
        </w:tc>
        <w:tc>
          <w:tcPr>
            <w:tcW w:w="2142" w:type="dxa"/>
            <w:shd w:val="clear" w:color="auto" w:fill="E7E6E6" w:themeFill="background2"/>
            <w:vAlign w:val="center"/>
          </w:tcPr>
          <w:p w14:paraId="0209CD82" w14:textId="77777777" w:rsidR="00496D56" w:rsidRPr="00C93240" w:rsidRDefault="00496D56" w:rsidP="00B25D61">
            <w:pPr>
              <w:rPr>
                <w:rFonts w:cs="Arial"/>
              </w:rPr>
            </w:pPr>
            <w:r w:rsidRPr="00C93240">
              <w:rPr>
                <w:rFonts w:cs="Arial"/>
              </w:rPr>
              <w:t>Risk Register</w:t>
            </w:r>
          </w:p>
        </w:tc>
      </w:tr>
      <w:tr w:rsidR="00496D56" w:rsidRPr="00C93240" w14:paraId="41504C54" w14:textId="77777777" w:rsidTr="00B25D61">
        <w:trPr>
          <w:trHeight w:val="870"/>
        </w:trPr>
        <w:tc>
          <w:tcPr>
            <w:tcW w:w="1422" w:type="dxa"/>
            <w:vMerge w:val="restart"/>
            <w:shd w:val="clear" w:color="auto" w:fill="DEEAF6" w:themeFill="accent1" w:themeFillTint="33"/>
            <w:textDirection w:val="btLr"/>
            <w:vAlign w:val="center"/>
          </w:tcPr>
          <w:p w14:paraId="075E030F" w14:textId="77777777" w:rsidR="00496D56" w:rsidRPr="00C93240" w:rsidRDefault="00496D56" w:rsidP="00B25D61">
            <w:pPr>
              <w:ind w:left="113" w:right="113"/>
              <w:jc w:val="center"/>
              <w:rPr>
                <w:rFonts w:cs="Arial"/>
              </w:rPr>
            </w:pPr>
            <w:r w:rsidRPr="00C93240">
              <w:rPr>
                <w:rFonts w:cs="Arial"/>
              </w:rPr>
              <w:t>Increasing Capability</w:t>
            </w:r>
          </w:p>
        </w:tc>
        <w:tc>
          <w:tcPr>
            <w:tcW w:w="10005" w:type="dxa"/>
            <w:shd w:val="clear" w:color="auto" w:fill="E7E6E6" w:themeFill="background2"/>
          </w:tcPr>
          <w:p w14:paraId="3CA80222" w14:textId="77777777" w:rsidR="00496D56" w:rsidRPr="00C93240" w:rsidRDefault="00496D56" w:rsidP="00B25D61">
            <w:pPr>
              <w:ind w:right="-92"/>
              <w:rPr>
                <w:rFonts w:cs="Arial"/>
                <w:highlight w:val="yellow"/>
              </w:rPr>
            </w:pPr>
            <w:r w:rsidRPr="00C93240">
              <w:rPr>
                <w:rFonts w:cs="Arial"/>
              </w:rPr>
              <w:t>6.1.1 Assesses individuals’ performance and capability methodically and identifies appropriate, targeted professional development opportunities within and beyond the school to support them</w:t>
            </w:r>
          </w:p>
        </w:tc>
        <w:tc>
          <w:tcPr>
            <w:tcW w:w="2142" w:type="dxa"/>
            <w:shd w:val="clear" w:color="auto" w:fill="E7E6E6" w:themeFill="background2"/>
            <w:vAlign w:val="center"/>
          </w:tcPr>
          <w:p w14:paraId="1466A839" w14:textId="77777777" w:rsidR="00496D56" w:rsidRPr="00C93240" w:rsidRDefault="00496D56" w:rsidP="00B25D61">
            <w:pPr>
              <w:jc w:val="center"/>
              <w:rPr>
                <w:rFonts w:cs="Arial"/>
              </w:rPr>
            </w:pPr>
          </w:p>
        </w:tc>
      </w:tr>
      <w:tr w:rsidR="00496D56" w:rsidRPr="00C93240" w14:paraId="23FF807A" w14:textId="77777777" w:rsidTr="00B25D61">
        <w:trPr>
          <w:trHeight w:val="149"/>
        </w:trPr>
        <w:tc>
          <w:tcPr>
            <w:tcW w:w="1422" w:type="dxa"/>
            <w:vMerge/>
            <w:shd w:val="clear" w:color="auto" w:fill="DEEAF6" w:themeFill="accent1" w:themeFillTint="33"/>
            <w:vAlign w:val="center"/>
          </w:tcPr>
          <w:p w14:paraId="408D0024" w14:textId="77777777" w:rsidR="00496D56" w:rsidRPr="00C93240" w:rsidRDefault="00496D56" w:rsidP="00B25D61">
            <w:pPr>
              <w:jc w:val="center"/>
              <w:rPr>
                <w:rFonts w:cs="Arial"/>
              </w:rPr>
            </w:pPr>
          </w:p>
        </w:tc>
        <w:tc>
          <w:tcPr>
            <w:tcW w:w="10005" w:type="dxa"/>
            <w:shd w:val="clear" w:color="auto" w:fill="E7E6E6" w:themeFill="background2"/>
            <w:vAlign w:val="center"/>
          </w:tcPr>
          <w:p w14:paraId="7C4B45CF" w14:textId="77777777" w:rsidR="00496D56" w:rsidRPr="00C93240" w:rsidRDefault="00496D56" w:rsidP="00B25D61">
            <w:pPr>
              <w:ind w:right="-92"/>
              <w:rPr>
                <w:rFonts w:cs="Arial"/>
              </w:rPr>
            </w:pPr>
            <w:r w:rsidRPr="00C93240">
              <w:rPr>
                <w:rFonts w:cs="Arial"/>
              </w:rPr>
              <w:t>6.1.2 Assesses their own performance and capability methodically, identifying appropriate, targeted professional development opportunities for self</w:t>
            </w:r>
          </w:p>
        </w:tc>
        <w:tc>
          <w:tcPr>
            <w:tcW w:w="2142" w:type="dxa"/>
            <w:shd w:val="clear" w:color="auto" w:fill="E7E6E6" w:themeFill="background2"/>
            <w:vAlign w:val="center"/>
          </w:tcPr>
          <w:p w14:paraId="6EC20324" w14:textId="77777777" w:rsidR="00496D56" w:rsidRPr="00C93240" w:rsidRDefault="00496D56" w:rsidP="00B25D61">
            <w:pPr>
              <w:jc w:val="center"/>
              <w:rPr>
                <w:rFonts w:cs="Arial"/>
              </w:rPr>
            </w:pPr>
          </w:p>
        </w:tc>
      </w:tr>
      <w:tr w:rsidR="00496D56" w:rsidRPr="00C93240" w14:paraId="32652A6C" w14:textId="77777777" w:rsidTr="00B25D61">
        <w:trPr>
          <w:trHeight w:val="760"/>
        </w:trPr>
        <w:tc>
          <w:tcPr>
            <w:tcW w:w="1422" w:type="dxa"/>
            <w:vMerge/>
            <w:shd w:val="clear" w:color="auto" w:fill="DEEAF6" w:themeFill="accent1" w:themeFillTint="33"/>
            <w:vAlign w:val="center"/>
          </w:tcPr>
          <w:p w14:paraId="1BF0A0AA" w14:textId="77777777" w:rsidR="00496D56" w:rsidRPr="00C93240" w:rsidRDefault="00496D56" w:rsidP="00B25D61">
            <w:pPr>
              <w:jc w:val="center"/>
              <w:rPr>
                <w:rFonts w:cs="Arial"/>
              </w:rPr>
            </w:pPr>
          </w:p>
        </w:tc>
        <w:tc>
          <w:tcPr>
            <w:tcW w:w="10005" w:type="dxa"/>
            <w:shd w:val="clear" w:color="auto" w:fill="E7E6E6" w:themeFill="background2"/>
            <w:vAlign w:val="center"/>
          </w:tcPr>
          <w:p w14:paraId="79505326" w14:textId="77777777" w:rsidR="00496D56" w:rsidRPr="00C93240" w:rsidRDefault="00496D56" w:rsidP="00B25D61">
            <w:pPr>
              <w:rPr>
                <w:rFonts w:cs="Arial"/>
              </w:rPr>
            </w:pPr>
            <w:r w:rsidRPr="00C93240">
              <w:rPr>
                <w:rFonts w:cs="Arial"/>
              </w:rPr>
              <w:t xml:space="preserve">6.1.3 Designs and implements plans to evaluate the impact and cost-effectiveness of professional development in terms of pupil outcomes </w:t>
            </w:r>
          </w:p>
        </w:tc>
        <w:tc>
          <w:tcPr>
            <w:tcW w:w="2142" w:type="dxa"/>
            <w:shd w:val="clear" w:color="auto" w:fill="E7E6E6" w:themeFill="background2"/>
            <w:vAlign w:val="center"/>
          </w:tcPr>
          <w:p w14:paraId="1992DE41" w14:textId="77777777" w:rsidR="00496D56" w:rsidRPr="00C93240" w:rsidRDefault="00496D56" w:rsidP="00B25D61">
            <w:pPr>
              <w:jc w:val="center"/>
              <w:rPr>
                <w:rFonts w:cs="Arial"/>
              </w:rPr>
            </w:pPr>
          </w:p>
        </w:tc>
      </w:tr>
    </w:tbl>
    <w:p w14:paraId="6E193DA9" w14:textId="77777777" w:rsidR="006A428C" w:rsidRDefault="00496D56" w:rsidP="006A428C">
      <w:pPr>
        <w:rPr>
          <w:b/>
          <w:sz w:val="32"/>
          <w:szCs w:val="32"/>
        </w:rPr>
      </w:pPr>
      <w:r w:rsidRPr="00C05AA7">
        <w:rPr>
          <w:b/>
          <w:sz w:val="32"/>
          <w:szCs w:val="32"/>
        </w:rPr>
        <w:br w:type="page"/>
      </w:r>
    </w:p>
    <w:p w14:paraId="595F60B9" w14:textId="77777777" w:rsidR="00066CCC" w:rsidRDefault="00066CCC" w:rsidP="00066CCC">
      <w:pPr>
        <w:pStyle w:val="ListParagraph"/>
        <w:ind w:left="1440"/>
        <w:rPr>
          <w:rFonts w:ascii="Arial" w:hAnsi="Arial" w:cs="Arial"/>
          <w:b/>
          <w:color w:val="0000FF"/>
          <w:sz w:val="28"/>
          <w:szCs w:val="28"/>
        </w:rPr>
      </w:pPr>
    </w:p>
    <w:p w14:paraId="3B0E7B70" w14:textId="77777777" w:rsidR="00066CCC" w:rsidRDefault="00066CCC" w:rsidP="00B25D61">
      <w:pPr>
        <w:pStyle w:val="ListParagraph"/>
        <w:numPr>
          <w:ilvl w:val="2"/>
          <w:numId w:val="4"/>
        </w:numPr>
        <w:ind w:left="993" w:hanging="567"/>
        <w:rPr>
          <w:rFonts w:ascii="Arial" w:hAnsi="Arial" w:cs="Arial"/>
          <w:b/>
          <w:color w:val="0000FF"/>
          <w:sz w:val="28"/>
          <w:szCs w:val="28"/>
        </w:rPr>
      </w:pPr>
      <w:r w:rsidRPr="00066CCC">
        <w:rPr>
          <w:rFonts w:ascii="Arial" w:hAnsi="Arial" w:cs="Arial"/>
          <w:b/>
          <w:color w:val="0000FF"/>
          <w:sz w:val="28"/>
          <w:szCs w:val="28"/>
        </w:rPr>
        <w:t>Deferrals</w:t>
      </w:r>
    </w:p>
    <w:p w14:paraId="35A2568C" w14:textId="77777777" w:rsidR="00066CCC" w:rsidRDefault="00066CCC" w:rsidP="00BD357C">
      <w:pPr>
        <w:pStyle w:val="ListParagraph"/>
        <w:numPr>
          <w:ilvl w:val="0"/>
          <w:numId w:val="26"/>
        </w:numPr>
        <w:rPr>
          <w:rFonts w:ascii="Arial" w:hAnsi="Arial" w:cs="Arial"/>
        </w:rPr>
      </w:pPr>
      <w:r>
        <w:rPr>
          <w:rFonts w:ascii="Arial" w:hAnsi="Arial" w:cs="Arial"/>
        </w:rPr>
        <w:t>Assignments must be submitted within the assessment period s</w:t>
      </w:r>
      <w:r w:rsidR="00321AE1">
        <w:rPr>
          <w:rFonts w:ascii="Arial" w:hAnsi="Arial" w:cs="Arial"/>
        </w:rPr>
        <w:t>t</w:t>
      </w:r>
      <w:r>
        <w:rPr>
          <w:rFonts w:ascii="Arial" w:hAnsi="Arial" w:cs="Arial"/>
        </w:rPr>
        <w:t>ated in section 8 above. In exceptional circumstances this may be extended by written prior application and approval of the Director of the DTSP.</w:t>
      </w:r>
    </w:p>
    <w:p w14:paraId="2FDF110D" w14:textId="736D362F" w:rsidR="00066CCC" w:rsidRDefault="00066CCC" w:rsidP="00BD357C">
      <w:pPr>
        <w:pStyle w:val="ListParagraph"/>
        <w:numPr>
          <w:ilvl w:val="0"/>
          <w:numId w:val="26"/>
        </w:numPr>
        <w:rPr>
          <w:rFonts w:ascii="Arial" w:hAnsi="Arial" w:cs="Arial"/>
        </w:rPr>
      </w:pPr>
      <w:r>
        <w:rPr>
          <w:rFonts w:ascii="Arial" w:hAnsi="Arial" w:cs="Arial"/>
        </w:rPr>
        <w:t>Examples of exceptional circumstances would be of the nature of maternity or serious long-term illness</w:t>
      </w:r>
      <w:r w:rsidR="000B7776">
        <w:rPr>
          <w:rFonts w:ascii="Arial" w:hAnsi="Arial" w:cs="Arial"/>
        </w:rPr>
        <w:t>, change of role/promotion</w:t>
      </w:r>
      <w:r>
        <w:rPr>
          <w:rFonts w:ascii="Arial" w:hAnsi="Arial" w:cs="Arial"/>
        </w:rPr>
        <w:t>.</w:t>
      </w:r>
    </w:p>
    <w:p w14:paraId="1B9DF18C" w14:textId="77777777" w:rsidR="00066CCC" w:rsidRDefault="00066CCC" w:rsidP="00BD357C">
      <w:pPr>
        <w:pStyle w:val="ListParagraph"/>
        <w:numPr>
          <w:ilvl w:val="0"/>
          <w:numId w:val="26"/>
        </w:numPr>
        <w:rPr>
          <w:rFonts w:ascii="Arial" w:hAnsi="Arial" w:cs="Arial"/>
        </w:rPr>
      </w:pPr>
      <w:r>
        <w:rPr>
          <w:rFonts w:ascii="Arial" w:hAnsi="Arial" w:cs="Arial"/>
        </w:rPr>
        <w:t>The normal periods set for deferral would be of six months or one year depending on the exact nature of the circumstances.</w:t>
      </w:r>
    </w:p>
    <w:p w14:paraId="154848D3" w14:textId="408AED47" w:rsidR="00066CCC" w:rsidRDefault="00066CCC" w:rsidP="00BD357C">
      <w:pPr>
        <w:pStyle w:val="ListParagraph"/>
        <w:numPr>
          <w:ilvl w:val="0"/>
          <w:numId w:val="26"/>
        </w:numPr>
        <w:rPr>
          <w:rFonts w:ascii="Arial" w:hAnsi="Arial" w:cs="Arial"/>
        </w:rPr>
      </w:pPr>
      <w:r>
        <w:rPr>
          <w:rFonts w:ascii="Arial" w:hAnsi="Arial" w:cs="Arial"/>
        </w:rPr>
        <w:t>If you are in a position where you may require a deferral please contact the director, Andy Ogden as soon as possible (</w:t>
      </w:r>
      <w:r w:rsidR="00A85421">
        <w:t>andy.ogden@tarkatrust.org.uk</w:t>
      </w:r>
      <w:r>
        <w:rPr>
          <w:rFonts w:ascii="Arial" w:hAnsi="Arial" w:cs="Arial"/>
        </w:rPr>
        <w:t>)</w:t>
      </w:r>
    </w:p>
    <w:p w14:paraId="111E8CA3" w14:textId="77777777" w:rsidR="00066CCC" w:rsidRDefault="00066CCC" w:rsidP="00062E88">
      <w:pPr>
        <w:rPr>
          <w:rFonts w:ascii="Arial" w:hAnsi="Arial" w:cs="Arial"/>
        </w:rPr>
      </w:pPr>
    </w:p>
    <w:p w14:paraId="5C0615B7" w14:textId="77777777" w:rsidR="00321AE1" w:rsidRDefault="00321AE1" w:rsidP="00B25D61">
      <w:pPr>
        <w:pStyle w:val="ListParagraph"/>
        <w:numPr>
          <w:ilvl w:val="2"/>
          <w:numId w:val="4"/>
        </w:numPr>
        <w:ind w:left="993" w:hanging="709"/>
        <w:rPr>
          <w:rFonts w:ascii="Arial" w:hAnsi="Arial" w:cs="Arial"/>
          <w:b/>
          <w:color w:val="0000FF"/>
          <w:sz w:val="28"/>
          <w:szCs w:val="28"/>
        </w:rPr>
      </w:pPr>
      <w:r>
        <w:rPr>
          <w:rFonts w:ascii="Arial" w:hAnsi="Arial" w:cs="Arial"/>
          <w:b/>
          <w:color w:val="0000FF"/>
          <w:sz w:val="28"/>
          <w:szCs w:val="28"/>
        </w:rPr>
        <w:t>Resubmissions</w:t>
      </w:r>
    </w:p>
    <w:p w14:paraId="707BF8C6" w14:textId="49D62191" w:rsidR="00FD48D2" w:rsidRDefault="00FD48D2" w:rsidP="00BD357C">
      <w:pPr>
        <w:pStyle w:val="ListParagraph"/>
        <w:numPr>
          <w:ilvl w:val="0"/>
          <w:numId w:val="32"/>
        </w:numPr>
        <w:rPr>
          <w:rFonts w:ascii="Arial" w:hAnsi="Arial" w:cs="Arial"/>
        </w:rPr>
      </w:pPr>
      <w:r w:rsidRPr="00460415">
        <w:rPr>
          <w:rFonts w:ascii="Arial" w:hAnsi="Arial" w:cs="Arial"/>
        </w:rPr>
        <w:t>Where a candidate has been informed that they have not met required standard for the NPQML they will receive written</w:t>
      </w:r>
      <w:r w:rsidR="00460415" w:rsidRPr="00460415">
        <w:rPr>
          <w:rFonts w:ascii="Arial" w:hAnsi="Arial" w:cs="Arial"/>
        </w:rPr>
        <w:t xml:space="preserve"> gui</w:t>
      </w:r>
      <w:r w:rsidRPr="00460415">
        <w:rPr>
          <w:rFonts w:ascii="Arial" w:hAnsi="Arial" w:cs="Arial"/>
        </w:rPr>
        <w:t>dance for their development.</w:t>
      </w:r>
    </w:p>
    <w:p w14:paraId="755E9DBC" w14:textId="42DDC0BE" w:rsidR="006F6A02" w:rsidRPr="006F6A02" w:rsidRDefault="006F6A02" w:rsidP="00BD357C">
      <w:pPr>
        <w:numPr>
          <w:ilvl w:val="0"/>
          <w:numId w:val="32"/>
        </w:numPr>
        <w:contextualSpacing/>
        <w:rPr>
          <w:rFonts w:ascii="Arial" w:hAnsi="Arial" w:cs="Arial"/>
        </w:rPr>
      </w:pPr>
      <w:r w:rsidRPr="006F6A02">
        <w:rPr>
          <w:rFonts w:ascii="Arial" w:hAnsi="Arial" w:cs="Arial"/>
        </w:rPr>
        <w:t>They may resubmit their revised assignment within 8 weeks of the date of their notification that they have not passed unless the DfE stipulate an alternative arrangement.</w:t>
      </w:r>
    </w:p>
    <w:p w14:paraId="2F2916DC" w14:textId="367DD71D" w:rsidR="00460415" w:rsidRPr="006F6A02" w:rsidRDefault="00371FB1" w:rsidP="00BD357C">
      <w:pPr>
        <w:pStyle w:val="ListParagraph"/>
        <w:numPr>
          <w:ilvl w:val="0"/>
          <w:numId w:val="32"/>
        </w:numPr>
        <w:rPr>
          <w:rFonts w:ascii="Arial" w:hAnsi="Arial" w:cs="Arial"/>
        </w:rPr>
      </w:pPr>
      <w:r>
        <w:rPr>
          <w:rFonts w:ascii="Arial" w:hAnsi="Arial" w:cs="Arial"/>
        </w:rPr>
        <w:t>Two</w:t>
      </w:r>
      <w:r w:rsidR="00460415" w:rsidRPr="006F6A02">
        <w:rPr>
          <w:rFonts w:ascii="Arial" w:hAnsi="Arial" w:cs="Arial"/>
        </w:rPr>
        <w:t xml:space="preserve"> resubmission</w:t>
      </w:r>
      <w:r>
        <w:rPr>
          <w:rFonts w:ascii="Arial" w:hAnsi="Arial" w:cs="Arial"/>
        </w:rPr>
        <w:t>s</w:t>
      </w:r>
      <w:r w:rsidR="00460415" w:rsidRPr="006F6A02">
        <w:rPr>
          <w:rFonts w:ascii="Arial" w:hAnsi="Arial" w:cs="Arial"/>
        </w:rPr>
        <w:t xml:space="preserve"> </w:t>
      </w:r>
      <w:r>
        <w:rPr>
          <w:rFonts w:ascii="Arial" w:hAnsi="Arial" w:cs="Arial"/>
        </w:rPr>
        <w:t>are</w:t>
      </w:r>
      <w:r w:rsidR="00460415" w:rsidRPr="006F6A02">
        <w:rPr>
          <w:rFonts w:ascii="Arial" w:hAnsi="Arial" w:cs="Arial"/>
        </w:rPr>
        <w:t xml:space="preserve"> allowed for the project with which they have been involved. If they wish to re-take the qualification at a later </w:t>
      </w:r>
      <w:proofErr w:type="gramStart"/>
      <w:r w:rsidR="00460415" w:rsidRPr="006F6A02">
        <w:rPr>
          <w:rFonts w:ascii="Arial" w:hAnsi="Arial" w:cs="Arial"/>
        </w:rPr>
        <w:t>date</w:t>
      </w:r>
      <w:proofErr w:type="gramEnd"/>
      <w:r w:rsidR="00460415" w:rsidRPr="006F6A02">
        <w:rPr>
          <w:rFonts w:ascii="Arial" w:hAnsi="Arial" w:cs="Arial"/>
        </w:rPr>
        <w:t xml:space="preserve"> they must enter a new NPQML programme with a new project.</w:t>
      </w:r>
    </w:p>
    <w:p w14:paraId="565EAF51" w14:textId="77777777" w:rsidR="00321AE1" w:rsidRDefault="00321AE1" w:rsidP="00321AE1">
      <w:pPr>
        <w:pStyle w:val="ListParagraph"/>
        <w:ind w:left="1440"/>
        <w:rPr>
          <w:rFonts w:ascii="Arial" w:hAnsi="Arial" w:cs="Arial"/>
          <w:b/>
          <w:color w:val="0000FF"/>
          <w:sz w:val="28"/>
          <w:szCs w:val="28"/>
        </w:rPr>
      </w:pPr>
    </w:p>
    <w:p w14:paraId="39421621" w14:textId="77777777" w:rsidR="00B25D61" w:rsidRDefault="00B25D61" w:rsidP="00321AE1">
      <w:pPr>
        <w:pStyle w:val="ListParagraph"/>
        <w:ind w:left="1440"/>
        <w:rPr>
          <w:rFonts w:ascii="Arial" w:hAnsi="Arial" w:cs="Arial"/>
          <w:b/>
          <w:color w:val="0000FF"/>
          <w:sz w:val="28"/>
          <w:szCs w:val="28"/>
        </w:rPr>
      </w:pPr>
    </w:p>
    <w:p w14:paraId="09789583" w14:textId="77777777" w:rsidR="00801D79" w:rsidRDefault="00801D79" w:rsidP="00B25D61">
      <w:pPr>
        <w:pStyle w:val="ListParagraph"/>
        <w:numPr>
          <w:ilvl w:val="2"/>
          <w:numId w:val="4"/>
        </w:numPr>
        <w:ind w:left="993" w:hanging="709"/>
        <w:rPr>
          <w:rFonts w:ascii="Arial" w:hAnsi="Arial" w:cs="Arial"/>
          <w:b/>
          <w:color w:val="0000FF"/>
          <w:sz w:val="28"/>
          <w:szCs w:val="28"/>
        </w:rPr>
      </w:pPr>
      <w:r>
        <w:rPr>
          <w:rFonts w:ascii="Arial" w:hAnsi="Arial" w:cs="Arial"/>
          <w:b/>
          <w:color w:val="0000FF"/>
          <w:sz w:val="28"/>
          <w:szCs w:val="28"/>
        </w:rPr>
        <w:t xml:space="preserve">Quality </w:t>
      </w:r>
      <w:r w:rsidR="009011C4">
        <w:rPr>
          <w:rFonts w:ascii="Arial" w:hAnsi="Arial" w:cs="Arial"/>
          <w:b/>
          <w:color w:val="0000FF"/>
          <w:sz w:val="28"/>
          <w:szCs w:val="28"/>
        </w:rPr>
        <w:t xml:space="preserve">of </w:t>
      </w:r>
      <w:r>
        <w:rPr>
          <w:rFonts w:ascii="Arial" w:hAnsi="Arial" w:cs="Arial"/>
          <w:b/>
          <w:color w:val="0000FF"/>
          <w:sz w:val="28"/>
          <w:szCs w:val="28"/>
        </w:rPr>
        <w:t>Service from the Devon Teaching School Partnership</w:t>
      </w:r>
    </w:p>
    <w:p w14:paraId="720C8952" w14:textId="77777777" w:rsidR="00801D79" w:rsidRDefault="00801D79" w:rsidP="00801D79">
      <w:pPr>
        <w:pStyle w:val="ListParagraph"/>
        <w:ind w:left="1440"/>
        <w:rPr>
          <w:rFonts w:ascii="Arial" w:hAnsi="Arial" w:cs="Arial"/>
          <w:b/>
          <w:color w:val="0000FF"/>
          <w:sz w:val="28"/>
          <w:szCs w:val="28"/>
        </w:rPr>
      </w:pPr>
    </w:p>
    <w:p w14:paraId="65FCFA9C" w14:textId="77777777" w:rsidR="005E079B" w:rsidRDefault="005E079B" w:rsidP="00BD357C">
      <w:pPr>
        <w:pStyle w:val="ListParagraph"/>
        <w:numPr>
          <w:ilvl w:val="0"/>
          <w:numId w:val="27"/>
        </w:numPr>
        <w:rPr>
          <w:rFonts w:ascii="Arial" w:hAnsi="Arial" w:cs="Arial"/>
          <w:b/>
          <w:color w:val="0000FF"/>
        </w:rPr>
      </w:pPr>
      <w:r w:rsidRPr="00801D79">
        <w:rPr>
          <w:rFonts w:ascii="Arial" w:hAnsi="Arial" w:cs="Arial"/>
          <w:b/>
          <w:color w:val="0000FF"/>
        </w:rPr>
        <w:t>Recruitment and Admission of Participants</w:t>
      </w:r>
    </w:p>
    <w:p w14:paraId="35271B33" w14:textId="77777777" w:rsidR="00801D79" w:rsidRPr="00801D79" w:rsidRDefault="00801D79" w:rsidP="00801D79">
      <w:pPr>
        <w:pStyle w:val="ListParagraph"/>
        <w:ind w:left="2160"/>
        <w:rPr>
          <w:rFonts w:ascii="Arial" w:hAnsi="Arial" w:cs="Arial"/>
        </w:rPr>
      </w:pPr>
      <w:r w:rsidRPr="00801D79">
        <w:rPr>
          <w:rFonts w:ascii="Arial" w:hAnsi="Arial" w:cs="Arial"/>
        </w:rPr>
        <w:t>DTSP will:</w:t>
      </w:r>
    </w:p>
    <w:p w14:paraId="384B35EA" w14:textId="77777777" w:rsidR="00801D79" w:rsidRDefault="00801D79" w:rsidP="00BD357C">
      <w:pPr>
        <w:pStyle w:val="ListParagraph"/>
        <w:numPr>
          <w:ilvl w:val="0"/>
          <w:numId w:val="28"/>
        </w:numPr>
        <w:rPr>
          <w:rFonts w:ascii="Arial" w:hAnsi="Arial" w:cs="Arial"/>
        </w:rPr>
      </w:pPr>
      <w:r>
        <w:rPr>
          <w:rFonts w:ascii="Arial" w:hAnsi="Arial" w:cs="Arial"/>
        </w:rPr>
        <w:t>Operate a transparent and inclusive recruitment, selection and admission process for all participants.</w:t>
      </w:r>
    </w:p>
    <w:p w14:paraId="3860294D" w14:textId="77777777" w:rsidR="00801D79" w:rsidRDefault="00801D79" w:rsidP="00BD357C">
      <w:pPr>
        <w:pStyle w:val="ListParagraph"/>
        <w:numPr>
          <w:ilvl w:val="0"/>
          <w:numId w:val="28"/>
        </w:numPr>
        <w:rPr>
          <w:rFonts w:ascii="Arial" w:hAnsi="Arial" w:cs="Arial"/>
        </w:rPr>
      </w:pPr>
      <w:r>
        <w:rPr>
          <w:rFonts w:ascii="Arial" w:hAnsi="Arial" w:cs="Arial"/>
        </w:rPr>
        <w:t>Support the government guidance to ensure equality of access for underrepresented groups and schools</w:t>
      </w:r>
    </w:p>
    <w:p w14:paraId="5C1D39E6" w14:textId="1E9DF100" w:rsidR="00801D79" w:rsidRDefault="00801D79" w:rsidP="00BD357C">
      <w:pPr>
        <w:pStyle w:val="ListParagraph"/>
        <w:numPr>
          <w:ilvl w:val="0"/>
          <w:numId w:val="28"/>
        </w:numPr>
        <w:rPr>
          <w:rFonts w:ascii="Arial" w:hAnsi="Arial" w:cs="Arial"/>
        </w:rPr>
      </w:pPr>
      <w:r>
        <w:rPr>
          <w:rFonts w:ascii="Arial" w:hAnsi="Arial" w:cs="Arial"/>
        </w:rPr>
        <w:t>Ensure that the lead school of the partnership will have a role that is meaningful and maintains the school-led nature of the National Professional Qualifications.</w:t>
      </w:r>
    </w:p>
    <w:p w14:paraId="2C335502" w14:textId="14CF1E7C" w:rsidR="003C12B4" w:rsidRDefault="003C12B4" w:rsidP="003C12B4">
      <w:pPr>
        <w:rPr>
          <w:rFonts w:ascii="Arial" w:hAnsi="Arial" w:cs="Arial"/>
        </w:rPr>
      </w:pPr>
    </w:p>
    <w:p w14:paraId="68D13257" w14:textId="3C8535C2" w:rsidR="003C12B4" w:rsidRDefault="003C12B4" w:rsidP="003C12B4">
      <w:pPr>
        <w:rPr>
          <w:rFonts w:ascii="Arial" w:hAnsi="Arial" w:cs="Arial"/>
        </w:rPr>
      </w:pPr>
    </w:p>
    <w:p w14:paraId="3CC57F85" w14:textId="77777777" w:rsidR="003C12B4" w:rsidRPr="00913290" w:rsidRDefault="003C12B4" w:rsidP="003C12B4">
      <w:pPr>
        <w:numPr>
          <w:ilvl w:val="0"/>
          <w:numId w:val="27"/>
        </w:numPr>
        <w:contextualSpacing/>
        <w:rPr>
          <w:rFonts w:ascii="Arial" w:hAnsi="Arial" w:cs="Arial"/>
          <w:b/>
          <w:color w:val="0000FF"/>
        </w:rPr>
      </w:pPr>
      <w:r w:rsidRPr="00913290">
        <w:rPr>
          <w:rFonts w:ascii="Arial" w:hAnsi="Arial" w:cs="Arial"/>
          <w:b/>
          <w:color w:val="0000FF"/>
        </w:rPr>
        <w:t>Data Protection</w:t>
      </w:r>
    </w:p>
    <w:p w14:paraId="7FB9D86B" w14:textId="77777777" w:rsidR="003C12B4" w:rsidRPr="00913290" w:rsidRDefault="003C12B4" w:rsidP="003C12B4">
      <w:pPr>
        <w:ind w:left="2160"/>
        <w:contextualSpacing/>
        <w:rPr>
          <w:rFonts w:ascii="Arial" w:hAnsi="Arial" w:cs="Arial"/>
        </w:rPr>
      </w:pPr>
      <w:r w:rsidRPr="00913290">
        <w:rPr>
          <w:rFonts w:ascii="Arial" w:hAnsi="Arial" w:cs="Arial"/>
        </w:rPr>
        <w:t>DTSP:</w:t>
      </w:r>
    </w:p>
    <w:p w14:paraId="17B08F8A" w14:textId="77777777" w:rsidR="003C12B4" w:rsidRPr="00913290" w:rsidRDefault="003C12B4" w:rsidP="003C12B4">
      <w:pPr>
        <w:numPr>
          <w:ilvl w:val="0"/>
          <w:numId w:val="29"/>
        </w:numPr>
        <w:contextualSpacing/>
        <w:rPr>
          <w:rFonts w:ascii="Arial" w:hAnsi="Arial" w:cs="Arial"/>
        </w:rPr>
      </w:pPr>
      <w:r w:rsidRPr="00913290">
        <w:rPr>
          <w:rFonts w:ascii="Arial" w:hAnsi="Arial" w:cs="Arial"/>
        </w:rPr>
        <w:t>Is registered with the Information Commissioner’s Office (ICO)</w:t>
      </w:r>
    </w:p>
    <w:p w14:paraId="6B7F4E9D" w14:textId="77777777" w:rsidR="003C12B4" w:rsidRPr="00913290" w:rsidRDefault="003C12B4" w:rsidP="003C12B4">
      <w:pPr>
        <w:numPr>
          <w:ilvl w:val="0"/>
          <w:numId w:val="29"/>
        </w:numPr>
        <w:contextualSpacing/>
        <w:rPr>
          <w:rFonts w:ascii="Arial" w:hAnsi="Arial" w:cs="Arial"/>
        </w:rPr>
      </w:pPr>
      <w:r w:rsidRPr="00913290">
        <w:rPr>
          <w:rFonts w:ascii="Arial" w:hAnsi="Arial" w:cs="Arial"/>
        </w:rPr>
        <w:t xml:space="preserve">Complies with the data protection requirements issued by the ICO and </w:t>
      </w:r>
      <w:proofErr w:type="gramStart"/>
      <w:r w:rsidRPr="00913290">
        <w:rPr>
          <w:rFonts w:ascii="Arial" w:hAnsi="Arial" w:cs="Arial"/>
        </w:rPr>
        <w:t>in particular will</w:t>
      </w:r>
      <w:proofErr w:type="gramEnd"/>
      <w:r w:rsidRPr="00913290">
        <w:rPr>
          <w:rFonts w:ascii="Arial" w:hAnsi="Arial" w:cs="Arial"/>
        </w:rPr>
        <w:t xml:space="preserve"> keep all information provided to it by participants that comes within the relevant legislation safe and secure.</w:t>
      </w:r>
    </w:p>
    <w:p w14:paraId="0DF7C0B1" w14:textId="77777777" w:rsidR="003C12B4" w:rsidRPr="00913290" w:rsidRDefault="003C12B4" w:rsidP="003C12B4">
      <w:pPr>
        <w:ind w:left="2520"/>
        <w:contextualSpacing/>
        <w:rPr>
          <w:rFonts w:ascii="Arial" w:hAnsi="Arial" w:cs="Arial"/>
        </w:rPr>
      </w:pPr>
    </w:p>
    <w:p w14:paraId="74A81041" w14:textId="77777777" w:rsidR="003C12B4" w:rsidRPr="00913290" w:rsidRDefault="003C12B4" w:rsidP="003C12B4">
      <w:pPr>
        <w:numPr>
          <w:ilvl w:val="0"/>
          <w:numId w:val="27"/>
        </w:numPr>
        <w:contextualSpacing/>
        <w:rPr>
          <w:rFonts w:ascii="Arial" w:hAnsi="Arial" w:cs="Arial"/>
          <w:b/>
          <w:color w:val="0000FF"/>
        </w:rPr>
      </w:pPr>
      <w:r w:rsidRPr="00913290">
        <w:rPr>
          <w:rFonts w:ascii="Arial" w:hAnsi="Arial" w:cs="Arial"/>
          <w:b/>
          <w:color w:val="0000FF"/>
        </w:rPr>
        <w:t>Consultation, Evaluation and Improvement</w:t>
      </w:r>
    </w:p>
    <w:p w14:paraId="6E84722A" w14:textId="77777777" w:rsidR="003C12B4" w:rsidRPr="00913290" w:rsidRDefault="003C12B4" w:rsidP="003C12B4">
      <w:pPr>
        <w:ind w:left="2160"/>
        <w:contextualSpacing/>
        <w:rPr>
          <w:rFonts w:ascii="Arial" w:hAnsi="Arial" w:cs="Arial"/>
        </w:rPr>
      </w:pPr>
      <w:r w:rsidRPr="00913290">
        <w:rPr>
          <w:rFonts w:ascii="Arial" w:hAnsi="Arial" w:cs="Arial"/>
        </w:rPr>
        <w:t>DTSP will:</w:t>
      </w:r>
    </w:p>
    <w:p w14:paraId="6A1CAC77" w14:textId="77777777" w:rsidR="003C12B4" w:rsidRPr="00913290" w:rsidRDefault="003C12B4" w:rsidP="003C12B4">
      <w:pPr>
        <w:numPr>
          <w:ilvl w:val="0"/>
          <w:numId w:val="30"/>
        </w:numPr>
        <w:contextualSpacing/>
        <w:rPr>
          <w:rFonts w:ascii="Arial" w:hAnsi="Arial" w:cs="Arial"/>
        </w:rPr>
      </w:pPr>
      <w:r w:rsidRPr="00913290">
        <w:rPr>
          <w:rFonts w:ascii="Arial" w:hAnsi="Arial" w:cs="Arial"/>
        </w:rPr>
        <w:t>Regularly throughout the programme consult with participants and their schools and the DfE over the effectiveness of the programme and its quality and undertake active consideration of views in its future development</w:t>
      </w:r>
    </w:p>
    <w:p w14:paraId="69115122" w14:textId="77777777" w:rsidR="003C12B4" w:rsidRPr="00913290" w:rsidRDefault="003C12B4" w:rsidP="003C12B4">
      <w:pPr>
        <w:numPr>
          <w:ilvl w:val="0"/>
          <w:numId w:val="30"/>
        </w:numPr>
        <w:contextualSpacing/>
        <w:rPr>
          <w:rFonts w:ascii="Arial" w:hAnsi="Arial" w:cs="Arial"/>
        </w:rPr>
      </w:pPr>
      <w:r w:rsidRPr="00913290">
        <w:rPr>
          <w:rFonts w:ascii="Arial" w:hAnsi="Arial" w:cs="Arial"/>
        </w:rPr>
        <w:t>Evaluate, during and subsequent to the completion of the course, its effectiveness according to the latest research and published criteria and implement changes to improve it further.</w:t>
      </w:r>
    </w:p>
    <w:p w14:paraId="58626183" w14:textId="77777777" w:rsidR="003C12B4" w:rsidRPr="00913290" w:rsidRDefault="003C12B4" w:rsidP="003C12B4">
      <w:pPr>
        <w:numPr>
          <w:ilvl w:val="0"/>
          <w:numId w:val="30"/>
        </w:numPr>
        <w:contextualSpacing/>
        <w:rPr>
          <w:rFonts w:ascii="Arial" w:hAnsi="Arial" w:cs="Arial"/>
        </w:rPr>
      </w:pPr>
      <w:r w:rsidRPr="00913290">
        <w:rPr>
          <w:rFonts w:ascii="Arial" w:hAnsi="Arial" w:cs="Arial"/>
        </w:rPr>
        <w:t>Publish the outcomes of the programme on its website.</w:t>
      </w:r>
    </w:p>
    <w:p w14:paraId="5143C876" w14:textId="77777777" w:rsidR="003C12B4" w:rsidRPr="00913290" w:rsidRDefault="003C12B4" w:rsidP="003C12B4">
      <w:pPr>
        <w:ind w:left="1440"/>
        <w:contextualSpacing/>
        <w:rPr>
          <w:rFonts w:ascii="Arial" w:hAnsi="Arial" w:cs="Arial"/>
        </w:rPr>
      </w:pPr>
    </w:p>
    <w:p w14:paraId="306E49F5" w14:textId="77777777" w:rsidR="003C12B4" w:rsidRPr="00913290" w:rsidRDefault="003C12B4" w:rsidP="003C12B4">
      <w:pPr>
        <w:widowControl w:val="0"/>
        <w:overflowPunct w:val="0"/>
        <w:autoSpaceDE w:val="0"/>
        <w:autoSpaceDN w:val="0"/>
        <w:adjustRightInd w:val="0"/>
        <w:spacing w:after="0" w:line="240" w:lineRule="auto"/>
        <w:textAlignment w:val="baseline"/>
        <w:rPr>
          <w:rFonts w:ascii="Arial" w:eastAsia="Times New Roman" w:hAnsi="Arial" w:cs="Mangal"/>
          <w:szCs w:val="20"/>
          <w:lang w:eastAsia="en-GB"/>
        </w:rPr>
      </w:pPr>
    </w:p>
    <w:p w14:paraId="121815D9" w14:textId="77777777" w:rsidR="003C12B4" w:rsidRPr="00913290" w:rsidRDefault="00A03200" w:rsidP="003C12B4">
      <w:pPr>
        <w:widowControl w:val="0"/>
        <w:numPr>
          <w:ilvl w:val="0"/>
          <w:numId w:val="27"/>
        </w:numPr>
        <w:overflowPunct w:val="0"/>
        <w:autoSpaceDE w:val="0"/>
        <w:autoSpaceDN w:val="0"/>
        <w:adjustRightInd w:val="0"/>
        <w:spacing w:after="0" w:line="240" w:lineRule="auto"/>
        <w:contextualSpacing/>
        <w:textAlignment w:val="baseline"/>
        <w:rPr>
          <w:rFonts w:ascii="Arial" w:eastAsia="Times New Roman" w:hAnsi="Arial" w:cs="Mangal"/>
          <w:color w:val="0000FF"/>
          <w:szCs w:val="20"/>
          <w:lang w:eastAsia="en-GB"/>
        </w:rPr>
      </w:pPr>
      <w:r>
        <w:rPr>
          <w:noProof/>
          <w:color w:val="0000FF"/>
          <w:sz w:val="24"/>
          <w:szCs w:val="24"/>
        </w:rPr>
        <w:pict w14:anchorId="569211E6">
          <v:shape id="Ink 6" o:spid="_x0000_s1026" style="position:absolute;left:0;text-align:left;margin-left:352.2pt;margin-top:9.95pt;width:.3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0,0" o:spt="100" adj="0,,0" path="m@0@0l@0@0@0@0e" filled="f" strokeweight=".25pt">
            <v:stroke joinstyle="round" endcap="round"/>
            <v:formulas/>
            <v:path shadowok="f" o:extrusionok="f" fillok="f" insetpenok="f" o:connecttype="segments"/>
            <o:lock v:ext="edit" rotation="t" aspectratio="t" verticies="t" text="t" shapetype="t"/>
            <o:ink i="AHwBEFjPVIrml8VPjwb4utLhmyIDFUgRRQkbAgBL/0YJGwIAS/9XDQAAAAUDNgtkGRUyCADAcAIp&#10;2s9DMwkAgJYBAuzBuEMViN0Wdzm5KXe4qC790eA6/R4DAQhnCh8Dgv6Pw/o/EIL+iIP6IhCCfgKA&#10;CgARIE3L/tniS9IB&#10;" annotation="t"/>
          </v:shape>
        </w:pict>
      </w:r>
      <w:r w:rsidR="003C12B4" w:rsidRPr="00913290">
        <w:rPr>
          <w:rFonts w:ascii="Arial" w:eastAsia="Times New Roman" w:hAnsi="Arial" w:cs="Mangal"/>
          <w:b/>
          <w:color w:val="0000FF"/>
          <w:szCs w:val="20"/>
          <w:lang w:eastAsia="en-GB"/>
        </w:rPr>
        <w:t>Complaints and Appeals Procedures</w:t>
      </w:r>
    </w:p>
    <w:p w14:paraId="410AD124" w14:textId="77777777" w:rsidR="003C12B4" w:rsidRPr="00913290" w:rsidRDefault="003C12B4" w:rsidP="003C12B4">
      <w:pPr>
        <w:widowControl w:val="0"/>
        <w:overflowPunct w:val="0"/>
        <w:autoSpaceDE w:val="0"/>
        <w:autoSpaceDN w:val="0"/>
        <w:adjustRightInd w:val="0"/>
        <w:spacing w:after="0" w:line="240" w:lineRule="auto"/>
        <w:textAlignment w:val="baseline"/>
        <w:rPr>
          <w:rFonts w:ascii="Arial" w:eastAsia="Times New Roman" w:hAnsi="Arial" w:cs="Mangal"/>
          <w:szCs w:val="20"/>
          <w:lang w:eastAsia="en-GB"/>
        </w:rPr>
      </w:pPr>
    </w:p>
    <w:p w14:paraId="57062B77" w14:textId="77777777" w:rsidR="003C12B4" w:rsidRPr="00913290" w:rsidRDefault="003C12B4" w:rsidP="003C12B4">
      <w:pPr>
        <w:widowControl w:val="0"/>
        <w:numPr>
          <w:ilvl w:val="0"/>
          <w:numId w:val="31"/>
        </w:numPr>
        <w:overflowPunct w:val="0"/>
        <w:autoSpaceDE w:val="0"/>
        <w:autoSpaceDN w:val="0"/>
        <w:adjustRightInd w:val="0"/>
        <w:spacing w:after="0" w:line="240" w:lineRule="auto"/>
        <w:ind w:left="2552" w:hanging="284"/>
        <w:contextualSpacing/>
        <w:textAlignment w:val="baseline"/>
        <w:rPr>
          <w:rFonts w:ascii="Arial" w:eastAsia="Times New Roman" w:hAnsi="Arial" w:cs="Mangal"/>
          <w:szCs w:val="20"/>
          <w:lang w:eastAsia="en-GB"/>
        </w:rPr>
      </w:pPr>
      <w:r w:rsidRPr="00913290">
        <w:rPr>
          <w:rFonts w:ascii="Arial" w:eastAsia="Times New Roman" w:hAnsi="Arial" w:cs="Mangal"/>
          <w:szCs w:val="20"/>
          <w:lang w:eastAsia="en-GB"/>
        </w:rPr>
        <w:t>It is DTSP’s aim to operate fair, accessible and timely procedures for handling any potential participants’ complaints.</w:t>
      </w:r>
    </w:p>
    <w:p w14:paraId="22BE68D2" w14:textId="77777777" w:rsidR="003C12B4" w:rsidRPr="00913290" w:rsidRDefault="003C12B4" w:rsidP="003C12B4">
      <w:pPr>
        <w:widowControl w:val="0"/>
        <w:numPr>
          <w:ilvl w:val="0"/>
          <w:numId w:val="31"/>
        </w:numPr>
        <w:overflowPunct w:val="0"/>
        <w:autoSpaceDE w:val="0"/>
        <w:autoSpaceDN w:val="0"/>
        <w:adjustRightInd w:val="0"/>
        <w:spacing w:after="0" w:line="240" w:lineRule="auto"/>
        <w:ind w:left="2552" w:hanging="284"/>
        <w:contextualSpacing/>
        <w:textAlignment w:val="baseline"/>
        <w:rPr>
          <w:rFonts w:ascii="Arial" w:eastAsia="Times New Roman" w:hAnsi="Arial" w:cs="Mangal"/>
          <w:szCs w:val="20"/>
          <w:lang w:eastAsia="en-GB"/>
        </w:rPr>
      </w:pPr>
      <w:r w:rsidRPr="00913290">
        <w:rPr>
          <w:rFonts w:ascii="Arial" w:eastAsia="Times New Roman" w:hAnsi="Arial" w:cs="Mangal"/>
          <w:szCs w:val="20"/>
          <w:lang w:eastAsia="en-GB"/>
        </w:rPr>
        <w:t>We believe that good, clear, early communication will normally resolve any difficulty. In the first instance participants should make one of the facilitators on their programme aware of any difficulty. Facilitators will respond within 2 working days at the latest to engage with and try and resolve the difficulty.</w:t>
      </w:r>
    </w:p>
    <w:p w14:paraId="7DC80C0A" w14:textId="77777777" w:rsidR="003C12B4" w:rsidRPr="00913290" w:rsidRDefault="003C12B4" w:rsidP="003C12B4">
      <w:pPr>
        <w:widowControl w:val="0"/>
        <w:numPr>
          <w:ilvl w:val="0"/>
          <w:numId w:val="31"/>
        </w:numPr>
        <w:overflowPunct w:val="0"/>
        <w:autoSpaceDE w:val="0"/>
        <w:autoSpaceDN w:val="0"/>
        <w:adjustRightInd w:val="0"/>
        <w:spacing w:after="0" w:line="240" w:lineRule="auto"/>
        <w:ind w:left="2552" w:hanging="284"/>
        <w:contextualSpacing/>
        <w:textAlignment w:val="baseline"/>
        <w:rPr>
          <w:rFonts w:ascii="Arial" w:eastAsia="Times New Roman" w:hAnsi="Arial" w:cs="Mangal"/>
          <w:szCs w:val="20"/>
          <w:lang w:eastAsia="en-GB"/>
        </w:rPr>
      </w:pPr>
      <w:r w:rsidRPr="00913290">
        <w:rPr>
          <w:rFonts w:ascii="Arial" w:eastAsia="Times New Roman" w:hAnsi="Arial" w:cs="Mangal"/>
          <w:szCs w:val="20"/>
          <w:lang w:eastAsia="en-GB"/>
        </w:rPr>
        <w:t>In the unlikely event that this cannot be resolved at this stage then the Director of DTSP should be contacted by the participant detailing in writing the nature of the difficulty and how they would like it resolved. The Director will respond within 2 working days to engage with the participant and the resolution of the complaint. They will write formally to the participant the outcome of any enquiry they have made into the matter and its resolution.</w:t>
      </w:r>
    </w:p>
    <w:p w14:paraId="7E82CDF8" w14:textId="77777777" w:rsidR="003C12B4" w:rsidRPr="00913290" w:rsidRDefault="003C12B4" w:rsidP="003C12B4">
      <w:pPr>
        <w:widowControl w:val="0"/>
        <w:numPr>
          <w:ilvl w:val="0"/>
          <w:numId w:val="31"/>
        </w:numPr>
        <w:overflowPunct w:val="0"/>
        <w:autoSpaceDE w:val="0"/>
        <w:autoSpaceDN w:val="0"/>
        <w:adjustRightInd w:val="0"/>
        <w:spacing w:after="0" w:line="240" w:lineRule="auto"/>
        <w:ind w:left="2552" w:hanging="284"/>
        <w:contextualSpacing/>
        <w:textAlignment w:val="baseline"/>
        <w:rPr>
          <w:rFonts w:ascii="Arial" w:eastAsia="Times New Roman" w:hAnsi="Arial" w:cs="Mangal"/>
          <w:szCs w:val="20"/>
          <w:lang w:eastAsia="en-GB"/>
        </w:rPr>
      </w:pPr>
      <w:r w:rsidRPr="00913290">
        <w:rPr>
          <w:rFonts w:ascii="Arial" w:eastAsia="Times New Roman" w:hAnsi="Arial" w:cs="Mangal"/>
          <w:szCs w:val="20"/>
          <w:lang w:eastAsia="en-GB"/>
        </w:rPr>
        <w:t xml:space="preserve">If this resolution is not to the satisfaction of the </w:t>
      </w:r>
      <w:proofErr w:type="gramStart"/>
      <w:r w:rsidRPr="00913290">
        <w:rPr>
          <w:rFonts w:ascii="Arial" w:eastAsia="Times New Roman" w:hAnsi="Arial" w:cs="Mangal"/>
          <w:szCs w:val="20"/>
          <w:lang w:eastAsia="en-GB"/>
        </w:rPr>
        <w:t>participant</w:t>
      </w:r>
      <w:proofErr w:type="gramEnd"/>
      <w:r w:rsidRPr="00913290">
        <w:rPr>
          <w:rFonts w:ascii="Arial" w:eastAsia="Times New Roman" w:hAnsi="Arial" w:cs="Mangal"/>
          <w:szCs w:val="20"/>
          <w:lang w:eastAsia="en-GB"/>
        </w:rPr>
        <w:t xml:space="preserve"> then they may within 7 days appeal to the DfE through the process outlined in the resolution letter sent to them.</w:t>
      </w:r>
    </w:p>
    <w:p w14:paraId="7B24AA7C" w14:textId="77777777" w:rsidR="003C12B4" w:rsidRPr="00913290" w:rsidRDefault="003C12B4" w:rsidP="003C12B4">
      <w:pPr>
        <w:widowControl w:val="0"/>
        <w:overflowPunct w:val="0"/>
        <w:autoSpaceDE w:val="0"/>
        <w:autoSpaceDN w:val="0"/>
        <w:adjustRightInd w:val="0"/>
        <w:spacing w:after="0" w:line="240" w:lineRule="auto"/>
        <w:textAlignment w:val="baseline"/>
        <w:rPr>
          <w:rFonts w:ascii="Arial" w:eastAsia="Times New Roman" w:hAnsi="Arial" w:cs="Mangal"/>
          <w:szCs w:val="20"/>
          <w:lang w:eastAsia="en-GB"/>
        </w:rPr>
      </w:pPr>
    </w:p>
    <w:p w14:paraId="48AD5FF1" w14:textId="77777777" w:rsidR="003C12B4" w:rsidRDefault="003C12B4" w:rsidP="003C12B4">
      <w:pPr>
        <w:contextualSpacing/>
        <w:rPr>
          <w:rFonts w:ascii="Arial" w:hAnsi="Arial" w:cs="Arial"/>
        </w:rPr>
      </w:pPr>
    </w:p>
    <w:p w14:paraId="3D780E21" w14:textId="77777777" w:rsidR="00185434" w:rsidRDefault="00185434">
      <w:pPr>
        <w:rPr>
          <w:rFonts w:ascii="Arial" w:hAnsi="Arial" w:cs="Arial"/>
        </w:rPr>
      </w:pPr>
      <w:r>
        <w:rPr>
          <w:rFonts w:ascii="Arial" w:hAnsi="Arial" w:cs="Arial"/>
        </w:rPr>
        <w:br w:type="page"/>
      </w:r>
    </w:p>
    <w:p w14:paraId="41C2E307" w14:textId="77777777" w:rsidR="00185434" w:rsidRDefault="00185434" w:rsidP="00185434">
      <w:pPr>
        <w:spacing w:after="0" w:line="240" w:lineRule="auto"/>
        <w:jc w:val="center"/>
        <w:rPr>
          <w:rFonts w:ascii="Arial" w:eastAsia="Times New Roman" w:hAnsi="Arial" w:cs="Arial"/>
          <w:b/>
          <w:color w:val="0000CC"/>
          <w:sz w:val="28"/>
          <w:szCs w:val="28"/>
        </w:rPr>
      </w:pPr>
    </w:p>
    <w:p w14:paraId="5CD9FC5C" w14:textId="7817A093" w:rsidR="006F6A02" w:rsidRPr="00B25D61" w:rsidRDefault="006F6A02" w:rsidP="00185434">
      <w:pPr>
        <w:spacing w:after="0" w:line="240" w:lineRule="auto"/>
        <w:jc w:val="center"/>
        <w:rPr>
          <w:rFonts w:ascii="Arial" w:eastAsia="Times New Roman" w:hAnsi="Arial" w:cs="Arial"/>
          <w:b/>
          <w:color w:val="0000CC"/>
          <w:sz w:val="28"/>
          <w:szCs w:val="28"/>
        </w:rPr>
      </w:pPr>
      <w:r w:rsidRPr="00B25D61">
        <w:rPr>
          <w:rFonts w:ascii="Arial" w:eastAsia="Times New Roman" w:hAnsi="Arial" w:cs="Arial"/>
          <w:b/>
          <w:color w:val="0000CC"/>
          <w:sz w:val="28"/>
          <w:szCs w:val="28"/>
        </w:rPr>
        <w:t>Devon Teaching School Partnership</w:t>
      </w:r>
    </w:p>
    <w:p w14:paraId="31B35015" w14:textId="771ADC77" w:rsidR="006F6A02" w:rsidRPr="00B25D61" w:rsidRDefault="006F6A02" w:rsidP="006F6A02">
      <w:pPr>
        <w:spacing w:after="0" w:line="240" w:lineRule="auto"/>
        <w:ind w:left="2880" w:firstLine="720"/>
        <w:rPr>
          <w:rFonts w:ascii="Arial" w:eastAsia="Times New Roman" w:hAnsi="Arial" w:cs="Arial"/>
          <w:color w:val="0000CC"/>
          <w:sz w:val="28"/>
          <w:szCs w:val="28"/>
        </w:rPr>
      </w:pPr>
      <w:r w:rsidRPr="00B25D61">
        <w:rPr>
          <w:rFonts w:ascii="Arial" w:eastAsia="Times New Roman" w:hAnsi="Arial" w:cs="Arial"/>
          <w:b/>
          <w:color w:val="0000CC"/>
          <w:sz w:val="28"/>
          <w:szCs w:val="28"/>
        </w:rPr>
        <w:t>MIDDLE Leadership Final Assessment Declaration</w:t>
      </w:r>
    </w:p>
    <w:p w14:paraId="4713F65E" w14:textId="77777777" w:rsidR="006F6A02" w:rsidRPr="00B312CB" w:rsidRDefault="006F6A02" w:rsidP="006F6A02">
      <w:pPr>
        <w:rPr>
          <w:rFonts w:ascii="Arial" w:hAnsi="Arial" w:cs="Arial"/>
        </w:rPr>
      </w:pPr>
    </w:p>
    <w:tbl>
      <w:tblPr>
        <w:tblpPr w:leftFromText="180" w:rightFromText="180" w:vertAnchor="text" w:horzAnchor="margin" w:tblpXSpec="center" w:tblpY="-1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6F6A02" w:rsidRPr="00B312CB" w14:paraId="74B25504" w14:textId="77777777" w:rsidTr="008A4702">
        <w:trPr>
          <w:trHeight w:val="524"/>
        </w:trPr>
        <w:tc>
          <w:tcPr>
            <w:tcW w:w="9776" w:type="dxa"/>
            <w:shd w:val="clear" w:color="auto" w:fill="auto"/>
          </w:tcPr>
          <w:p w14:paraId="63DF4B97" w14:textId="77777777" w:rsidR="006F6A02" w:rsidRPr="00B312CB" w:rsidRDefault="006F6A02" w:rsidP="008A4702">
            <w:pPr>
              <w:spacing w:after="0" w:line="240" w:lineRule="auto"/>
              <w:rPr>
                <w:rFonts w:ascii="Arial" w:eastAsia="Times New Roman" w:hAnsi="Arial" w:cs="Arial"/>
                <w:b/>
                <w:sz w:val="24"/>
                <w:szCs w:val="24"/>
              </w:rPr>
            </w:pPr>
            <w:r w:rsidRPr="00B312CB">
              <w:rPr>
                <w:rFonts w:ascii="Arial" w:eastAsia="Times New Roman" w:hAnsi="Arial" w:cs="Arial"/>
                <w:b/>
                <w:sz w:val="24"/>
                <w:szCs w:val="24"/>
              </w:rPr>
              <w:t>Name:</w:t>
            </w:r>
          </w:p>
          <w:p w14:paraId="0863B8B9" w14:textId="77777777" w:rsidR="006F6A02" w:rsidRPr="00B312CB" w:rsidRDefault="006F6A02" w:rsidP="008A4702">
            <w:pPr>
              <w:spacing w:after="0" w:line="240" w:lineRule="auto"/>
              <w:rPr>
                <w:rFonts w:ascii="Arial" w:eastAsia="Times New Roman" w:hAnsi="Arial" w:cs="Arial"/>
                <w:b/>
                <w:sz w:val="24"/>
                <w:szCs w:val="24"/>
              </w:rPr>
            </w:pPr>
          </w:p>
        </w:tc>
      </w:tr>
    </w:tbl>
    <w:p w14:paraId="7874630D" w14:textId="77777777" w:rsidR="006F6A02" w:rsidRPr="00B312CB" w:rsidRDefault="006F6A02" w:rsidP="006F6A02">
      <w:pPr>
        <w:rPr>
          <w:rFonts w:ascii="Arial" w:hAnsi="Arial" w:cs="Arial"/>
          <w:color w:val="0000FF"/>
        </w:rPr>
      </w:pPr>
    </w:p>
    <w:p w14:paraId="2408D971" w14:textId="40D858B7" w:rsidR="006F6A02" w:rsidRDefault="006F6A02" w:rsidP="006F6A02">
      <w:pPr>
        <w:rPr>
          <w:rFonts w:ascii="Arial" w:hAnsi="Arial" w:cs="Arial"/>
          <w:b/>
          <w:color w:val="0066CC"/>
        </w:rPr>
      </w:pPr>
    </w:p>
    <w:p w14:paraId="46D037A7" w14:textId="3CF3CCF9" w:rsidR="00703632" w:rsidRDefault="00703632" w:rsidP="006F6A02">
      <w:pPr>
        <w:rPr>
          <w:rFonts w:ascii="Arial" w:hAnsi="Arial" w:cs="Arial"/>
          <w:b/>
          <w:color w:val="0066CC"/>
        </w:rPr>
      </w:pPr>
    </w:p>
    <w:tbl>
      <w:tblPr>
        <w:tblStyle w:val="TableGrid"/>
        <w:tblW w:w="13993" w:type="dxa"/>
        <w:tblLook w:val="04A0" w:firstRow="1" w:lastRow="0" w:firstColumn="1" w:lastColumn="0" w:noHBand="0" w:noVBand="1"/>
      </w:tblPr>
      <w:tblGrid>
        <w:gridCol w:w="5098"/>
        <w:gridCol w:w="4962"/>
        <w:gridCol w:w="3933"/>
      </w:tblGrid>
      <w:tr w:rsidR="00703632" w14:paraId="0C81576E" w14:textId="77777777" w:rsidTr="00703632">
        <w:trPr>
          <w:trHeight w:val="487"/>
        </w:trPr>
        <w:tc>
          <w:tcPr>
            <w:tcW w:w="5098" w:type="dxa"/>
            <w:shd w:val="clear" w:color="auto" w:fill="D9D9D9" w:themeFill="background1" w:themeFillShade="D9"/>
          </w:tcPr>
          <w:p w14:paraId="5F9981F3" w14:textId="7E230860" w:rsidR="00703632" w:rsidRDefault="00703632" w:rsidP="00A03200">
            <w:pPr>
              <w:rPr>
                <w:rFonts w:ascii="Arial" w:hAnsi="Arial" w:cs="Arial"/>
                <w:b/>
                <w:color w:val="0066CC"/>
              </w:rPr>
            </w:pPr>
            <w:r>
              <w:rPr>
                <w:rFonts w:ascii="Arial" w:hAnsi="Arial" w:cs="Arial"/>
                <w:b/>
                <w:color w:val="0066CC"/>
              </w:rPr>
              <w:t xml:space="preserve">Marker </w:t>
            </w:r>
            <w:proofErr w:type="gramStart"/>
            <w:r>
              <w:rPr>
                <w:rFonts w:ascii="Arial" w:hAnsi="Arial" w:cs="Arial"/>
                <w:b/>
                <w:color w:val="0066CC"/>
              </w:rPr>
              <w:t>1 :</w:t>
            </w:r>
            <w:proofErr w:type="gramEnd"/>
            <w:r>
              <w:rPr>
                <w:rFonts w:ascii="Arial" w:hAnsi="Arial" w:cs="Arial"/>
                <w:b/>
                <w:color w:val="0066CC"/>
              </w:rPr>
              <w:t xml:space="preserve"> </w:t>
            </w:r>
          </w:p>
        </w:tc>
        <w:tc>
          <w:tcPr>
            <w:tcW w:w="4962" w:type="dxa"/>
            <w:shd w:val="clear" w:color="auto" w:fill="D9D9D9" w:themeFill="background1" w:themeFillShade="D9"/>
          </w:tcPr>
          <w:p w14:paraId="1F1B386C" w14:textId="4A4DACBB" w:rsidR="00703632" w:rsidRDefault="00703632" w:rsidP="00A03200">
            <w:pPr>
              <w:rPr>
                <w:rFonts w:ascii="Arial" w:hAnsi="Arial" w:cs="Arial"/>
                <w:b/>
                <w:color w:val="0066CC"/>
              </w:rPr>
            </w:pPr>
            <w:r>
              <w:rPr>
                <w:rFonts w:ascii="Arial" w:hAnsi="Arial" w:cs="Arial"/>
                <w:b/>
                <w:color w:val="0066CC"/>
              </w:rPr>
              <w:t xml:space="preserve">Second Marker: </w:t>
            </w:r>
          </w:p>
        </w:tc>
        <w:tc>
          <w:tcPr>
            <w:tcW w:w="3933" w:type="dxa"/>
            <w:shd w:val="clear" w:color="auto" w:fill="D9D9D9" w:themeFill="background1" w:themeFillShade="D9"/>
          </w:tcPr>
          <w:p w14:paraId="72504559" w14:textId="103A6865" w:rsidR="00703632" w:rsidRDefault="00703632" w:rsidP="00A03200">
            <w:pPr>
              <w:rPr>
                <w:rFonts w:ascii="Arial" w:hAnsi="Arial" w:cs="Arial"/>
                <w:b/>
                <w:color w:val="0066CC"/>
              </w:rPr>
            </w:pPr>
            <w:proofErr w:type="gramStart"/>
            <w:r>
              <w:rPr>
                <w:rFonts w:ascii="Arial" w:hAnsi="Arial" w:cs="Arial"/>
                <w:b/>
                <w:color w:val="0066CC"/>
              </w:rPr>
              <w:t>Moderator :</w:t>
            </w:r>
            <w:proofErr w:type="gramEnd"/>
            <w:r>
              <w:rPr>
                <w:rFonts w:ascii="Arial" w:hAnsi="Arial" w:cs="Arial"/>
                <w:b/>
                <w:color w:val="0066CC"/>
              </w:rPr>
              <w:t xml:space="preserve"> </w:t>
            </w:r>
          </w:p>
        </w:tc>
      </w:tr>
      <w:tr w:rsidR="00703632" w14:paraId="7FF30DF2" w14:textId="77777777" w:rsidTr="00703632">
        <w:trPr>
          <w:trHeight w:val="487"/>
        </w:trPr>
        <w:tc>
          <w:tcPr>
            <w:tcW w:w="13993" w:type="dxa"/>
            <w:gridSpan w:val="3"/>
            <w:shd w:val="clear" w:color="auto" w:fill="D9D9D9" w:themeFill="background1" w:themeFillShade="D9"/>
          </w:tcPr>
          <w:p w14:paraId="5903C03F" w14:textId="41A509D4" w:rsidR="00703632" w:rsidRDefault="00703632" w:rsidP="00A03200">
            <w:pPr>
              <w:rPr>
                <w:rFonts w:ascii="Arial" w:hAnsi="Arial" w:cs="Arial"/>
                <w:b/>
                <w:color w:val="0066CC"/>
              </w:rPr>
            </w:pPr>
            <w:r w:rsidRPr="00C54AFF">
              <w:rPr>
                <w:rFonts w:ascii="Arial" w:hAnsi="Arial" w:cs="Arial"/>
                <w:b/>
                <w:color w:val="538135" w:themeColor="accent6" w:themeShade="BF"/>
              </w:rPr>
              <w:t xml:space="preserve">FINAL </w:t>
            </w:r>
            <w:proofErr w:type="gramStart"/>
            <w:r w:rsidRPr="00C54AFF">
              <w:rPr>
                <w:rFonts w:ascii="Arial" w:hAnsi="Arial" w:cs="Arial"/>
                <w:b/>
                <w:color w:val="538135" w:themeColor="accent6" w:themeShade="BF"/>
              </w:rPr>
              <w:t>OUTCOME :</w:t>
            </w:r>
            <w:proofErr w:type="gramEnd"/>
          </w:p>
        </w:tc>
      </w:tr>
    </w:tbl>
    <w:p w14:paraId="700B34FC" w14:textId="77777777" w:rsidR="00703632" w:rsidRPr="00B312CB" w:rsidRDefault="00703632" w:rsidP="006F6A02">
      <w:pPr>
        <w:rPr>
          <w:rFonts w:ascii="Arial" w:hAnsi="Arial" w:cs="Arial"/>
          <w:b/>
          <w:color w:val="0066CC"/>
        </w:rPr>
      </w:pPr>
    </w:p>
    <w:p w14:paraId="19DB10E2" w14:textId="40AAEB86" w:rsidR="006F6A02" w:rsidRPr="00B25D61" w:rsidRDefault="006F6A02" w:rsidP="006F6A02">
      <w:pPr>
        <w:rPr>
          <w:rFonts w:ascii="Arial" w:hAnsi="Arial" w:cs="Arial"/>
          <w:color w:val="0000CC"/>
        </w:rPr>
      </w:pPr>
      <w:r w:rsidRPr="00B25D61">
        <w:rPr>
          <w:rFonts w:ascii="Arial" w:hAnsi="Arial" w:cs="Arial"/>
          <w:b/>
          <w:color w:val="0000CC"/>
        </w:rPr>
        <w:t xml:space="preserve">Presentation Checklist </w:t>
      </w:r>
    </w:p>
    <w:p w14:paraId="04237284" w14:textId="77777777" w:rsidR="006F6A02" w:rsidRPr="00B312CB" w:rsidRDefault="006F6A02" w:rsidP="006F6A02">
      <w:pPr>
        <w:rPr>
          <w:rFonts w:ascii="Arial" w:hAnsi="Arial" w:cs="Arial"/>
        </w:rPr>
      </w:pPr>
      <w:r w:rsidRPr="00B312CB">
        <w:rPr>
          <w:rFonts w:ascii="Arial" w:hAnsi="Arial" w:cs="Arial"/>
        </w:rPr>
        <w:t>Please tick to confirm that you have: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5"/>
        <w:gridCol w:w="892"/>
      </w:tblGrid>
      <w:tr w:rsidR="006F6A02" w:rsidRPr="00B312CB" w14:paraId="13E58DC1" w14:textId="77777777" w:rsidTr="008A4702">
        <w:trPr>
          <w:trHeight w:val="256"/>
        </w:trPr>
        <w:tc>
          <w:tcPr>
            <w:tcW w:w="9825" w:type="dxa"/>
            <w:shd w:val="clear" w:color="auto" w:fill="auto"/>
          </w:tcPr>
          <w:p w14:paraId="5EECF636" w14:textId="77777777" w:rsidR="006F6A02" w:rsidRPr="00B312CB" w:rsidRDefault="006F6A02" w:rsidP="008A4702">
            <w:pPr>
              <w:rPr>
                <w:rFonts w:ascii="Arial" w:hAnsi="Arial" w:cs="Arial"/>
              </w:rPr>
            </w:pPr>
            <w:r w:rsidRPr="00B312CB">
              <w:rPr>
                <w:rFonts w:ascii="Arial" w:hAnsi="Arial" w:cs="Arial"/>
              </w:rPr>
              <w:t>Used Arial 11 font (single spaced)</w:t>
            </w:r>
          </w:p>
        </w:tc>
        <w:tc>
          <w:tcPr>
            <w:tcW w:w="892" w:type="dxa"/>
            <w:shd w:val="clear" w:color="auto" w:fill="auto"/>
          </w:tcPr>
          <w:p w14:paraId="43AE61AA" w14:textId="77777777" w:rsidR="006F6A02" w:rsidRPr="00B312CB" w:rsidRDefault="006F6A02" w:rsidP="008A4702">
            <w:pPr>
              <w:rPr>
                <w:rFonts w:ascii="Arial" w:hAnsi="Arial" w:cs="Arial"/>
              </w:rPr>
            </w:pPr>
          </w:p>
        </w:tc>
      </w:tr>
      <w:tr w:rsidR="006F6A02" w:rsidRPr="00B312CB" w14:paraId="6F67AEE1" w14:textId="77777777" w:rsidTr="008A4702">
        <w:trPr>
          <w:trHeight w:val="256"/>
        </w:trPr>
        <w:tc>
          <w:tcPr>
            <w:tcW w:w="9825" w:type="dxa"/>
            <w:shd w:val="clear" w:color="auto" w:fill="auto"/>
          </w:tcPr>
          <w:p w14:paraId="687BD42B" w14:textId="77777777" w:rsidR="006F6A02" w:rsidRPr="00B312CB" w:rsidRDefault="006F6A02" w:rsidP="008A4702">
            <w:pPr>
              <w:rPr>
                <w:rFonts w:ascii="Arial" w:hAnsi="Arial" w:cs="Arial"/>
              </w:rPr>
            </w:pPr>
            <w:r w:rsidRPr="00B312CB">
              <w:rPr>
                <w:rFonts w:ascii="Arial" w:hAnsi="Arial" w:cs="Arial"/>
              </w:rPr>
              <w:t>Ensured that the word count does not exceed 4,500.</w:t>
            </w:r>
          </w:p>
        </w:tc>
        <w:tc>
          <w:tcPr>
            <w:tcW w:w="892" w:type="dxa"/>
            <w:shd w:val="clear" w:color="auto" w:fill="auto"/>
          </w:tcPr>
          <w:p w14:paraId="71875228" w14:textId="77777777" w:rsidR="006F6A02" w:rsidRPr="00B312CB" w:rsidRDefault="006F6A02" w:rsidP="008A4702">
            <w:pPr>
              <w:rPr>
                <w:rFonts w:ascii="Arial" w:hAnsi="Arial" w:cs="Arial"/>
              </w:rPr>
            </w:pPr>
          </w:p>
        </w:tc>
      </w:tr>
      <w:tr w:rsidR="006F6A02" w:rsidRPr="00B312CB" w14:paraId="45B2A50B" w14:textId="77777777" w:rsidTr="008A4702">
        <w:trPr>
          <w:trHeight w:val="241"/>
        </w:trPr>
        <w:tc>
          <w:tcPr>
            <w:tcW w:w="9825" w:type="dxa"/>
            <w:shd w:val="clear" w:color="auto" w:fill="auto"/>
          </w:tcPr>
          <w:p w14:paraId="77ACF2BC" w14:textId="77777777" w:rsidR="006F6A02" w:rsidRPr="00B312CB" w:rsidRDefault="006F6A02" w:rsidP="008A4702">
            <w:pPr>
              <w:rPr>
                <w:rFonts w:ascii="Arial" w:hAnsi="Arial" w:cs="Arial"/>
              </w:rPr>
            </w:pPr>
            <w:proofErr w:type="gramStart"/>
            <w:r w:rsidRPr="00B312CB">
              <w:rPr>
                <w:rFonts w:ascii="Arial" w:hAnsi="Arial" w:cs="Arial"/>
              </w:rPr>
              <w:t>Proof read</w:t>
            </w:r>
            <w:proofErr w:type="gramEnd"/>
            <w:r w:rsidRPr="00B312CB">
              <w:rPr>
                <w:rFonts w:ascii="Arial" w:hAnsi="Arial" w:cs="Arial"/>
              </w:rPr>
              <w:t xml:space="preserve"> for spelling and typographical errors</w:t>
            </w:r>
          </w:p>
        </w:tc>
        <w:tc>
          <w:tcPr>
            <w:tcW w:w="892" w:type="dxa"/>
            <w:shd w:val="clear" w:color="auto" w:fill="auto"/>
          </w:tcPr>
          <w:p w14:paraId="40E90005" w14:textId="77777777" w:rsidR="006F6A02" w:rsidRPr="00B312CB" w:rsidRDefault="006F6A02" w:rsidP="008A4702">
            <w:pPr>
              <w:rPr>
                <w:rFonts w:ascii="Arial" w:hAnsi="Arial" w:cs="Arial"/>
              </w:rPr>
            </w:pPr>
          </w:p>
        </w:tc>
      </w:tr>
      <w:tr w:rsidR="006F6A02" w:rsidRPr="00B312CB" w14:paraId="357D1AC7" w14:textId="77777777" w:rsidTr="008A4702">
        <w:trPr>
          <w:trHeight w:val="256"/>
        </w:trPr>
        <w:tc>
          <w:tcPr>
            <w:tcW w:w="9825" w:type="dxa"/>
            <w:shd w:val="clear" w:color="auto" w:fill="auto"/>
          </w:tcPr>
          <w:p w14:paraId="7172800B" w14:textId="77777777" w:rsidR="006F6A02" w:rsidRPr="00B312CB" w:rsidRDefault="006F6A02" w:rsidP="008A4702">
            <w:pPr>
              <w:rPr>
                <w:rFonts w:ascii="Arial" w:hAnsi="Arial" w:cs="Arial"/>
              </w:rPr>
            </w:pPr>
            <w:r w:rsidRPr="00B312CB">
              <w:rPr>
                <w:rFonts w:ascii="Arial" w:hAnsi="Arial" w:cs="Arial"/>
              </w:rPr>
              <w:t>Provided a bibliography in the appendix</w:t>
            </w:r>
          </w:p>
        </w:tc>
        <w:tc>
          <w:tcPr>
            <w:tcW w:w="892" w:type="dxa"/>
            <w:shd w:val="clear" w:color="auto" w:fill="auto"/>
          </w:tcPr>
          <w:p w14:paraId="50A71929" w14:textId="77777777" w:rsidR="006F6A02" w:rsidRPr="00B312CB" w:rsidRDefault="006F6A02" w:rsidP="008A4702">
            <w:pPr>
              <w:rPr>
                <w:rFonts w:ascii="Arial" w:hAnsi="Arial" w:cs="Arial"/>
              </w:rPr>
            </w:pPr>
          </w:p>
        </w:tc>
      </w:tr>
      <w:tr w:rsidR="006F6A02" w:rsidRPr="00B312CB" w14:paraId="6302F155" w14:textId="77777777" w:rsidTr="008A4702">
        <w:trPr>
          <w:trHeight w:val="275"/>
        </w:trPr>
        <w:tc>
          <w:tcPr>
            <w:tcW w:w="9825" w:type="dxa"/>
            <w:shd w:val="clear" w:color="auto" w:fill="auto"/>
          </w:tcPr>
          <w:p w14:paraId="1B7918D1" w14:textId="77777777" w:rsidR="006F6A02" w:rsidRPr="00B312CB" w:rsidRDefault="006F6A02" w:rsidP="008A4702">
            <w:pPr>
              <w:rPr>
                <w:rFonts w:ascii="Arial" w:hAnsi="Arial" w:cs="Arial"/>
              </w:rPr>
            </w:pPr>
            <w:r w:rsidRPr="00B312CB">
              <w:rPr>
                <w:rFonts w:ascii="Arial" w:hAnsi="Arial" w:cs="Arial"/>
              </w:rPr>
              <w:t>Included an appendix for relevant school documents (these do not count towards the word count)</w:t>
            </w:r>
          </w:p>
        </w:tc>
        <w:tc>
          <w:tcPr>
            <w:tcW w:w="892" w:type="dxa"/>
            <w:shd w:val="clear" w:color="auto" w:fill="auto"/>
          </w:tcPr>
          <w:p w14:paraId="0FB9B935" w14:textId="77777777" w:rsidR="006F6A02" w:rsidRPr="00B312CB" w:rsidRDefault="006F6A02" w:rsidP="008A4702">
            <w:pPr>
              <w:rPr>
                <w:rFonts w:ascii="Arial" w:hAnsi="Arial" w:cs="Arial"/>
              </w:rPr>
            </w:pPr>
          </w:p>
        </w:tc>
      </w:tr>
      <w:tr w:rsidR="006F6A02" w:rsidRPr="00B312CB" w14:paraId="475D4420" w14:textId="77777777" w:rsidTr="008A4702">
        <w:trPr>
          <w:trHeight w:val="275"/>
        </w:trPr>
        <w:tc>
          <w:tcPr>
            <w:tcW w:w="9825" w:type="dxa"/>
            <w:shd w:val="clear" w:color="auto" w:fill="auto"/>
          </w:tcPr>
          <w:p w14:paraId="02F123DF" w14:textId="77777777" w:rsidR="006F6A02" w:rsidRPr="00B312CB" w:rsidRDefault="006F6A02" w:rsidP="008A4702">
            <w:pPr>
              <w:rPr>
                <w:rFonts w:ascii="Arial" w:hAnsi="Arial" w:cs="Arial"/>
              </w:rPr>
            </w:pPr>
            <w:r w:rsidRPr="00B312CB">
              <w:rPr>
                <w:rFonts w:ascii="Arial" w:hAnsi="Arial" w:cs="Arial"/>
              </w:rPr>
              <w:t>Included your Sponsors Comments which they have signed</w:t>
            </w:r>
          </w:p>
        </w:tc>
        <w:tc>
          <w:tcPr>
            <w:tcW w:w="892" w:type="dxa"/>
            <w:shd w:val="clear" w:color="auto" w:fill="auto"/>
          </w:tcPr>
          <w:p w14:paraId="77F9DB41" w14:textId="77777777" w:rsidR="006F6A02" w:rsidRPr="00B312CB" w:rsidRDefault="006F6A02" w:rsidP="008A4702">
            <w:pPr>
              <w:rPr>
                <w:rFonts w:ascii="Arial" w:hAnsi="Arial" w:cs="Arial"/>
              </w:rPr>
            </w:pPr>
          </w:p>
        </w:tc>
      </w:tr>
    </w:tbl>
    <w:p w14:paraId="600B659A" w14:textId="77777777" w:rsidR="006F6A02" w:rsidRPr="00B312CB" w:rsidRDefault="006F6A02" w:rsidP="006F6A02">
      <w:pPr>
        <w:rPr>
          <w:rFonts w:ascii="Arial" w:hAnsi="Arial" w:cs="Arial"/>
        </w:rPr>
      </w:pPr>
      <w:r w:rsidRPr="00B312CB">
        <w:rPr>
          <w:rFonts w:ascii="Arial" w:hAnsi="Arial" w:cs="Arial"/>
        </w:rPr>
        <w:br w:type="textWrapping" w:clear="all"/>
      </w:r>
    </w:p>
    <w:p w14:paraId="3045A6F4" w14:textId="77777777" w:rsidR="006F6A02" w:rsidRPr="00B312CB" w:rsidRDefault="006F6A02" w:rsidP="006F6A02">
      <w:pPr>
        <w:rPr>
          <w:rFonts w:ascii="Arial" w:hAnsi="Arial" w:cs="Arial"/>
          <w:b/>
          <w:color w:val="0066CC"/>
        </w:rPr>
      </w:pPr>
      <w:r w:rsidRPr="00B25D61">
        <w:rPr>
          <w:rFonts w:ascii="Arial" w:hAnsi="Arial" w:cs="Arial"/>
          <w:b/>
          <w:color w:val="0000CC"/>
        </w:rPr>
        <w:t>Declaration</w:t>
      </w:r>
    </w:p>
    <w:p w14:paraId="7B22A897" w14:textId="77777777" w:rsidR="006F6A02" w:rsidRPr="00B312CB" w:rsidRDefault="006F6A02" w:rsidP="006F6A02">
      <w:pPr>
        <w:rPr>
          <w:rFonts w:ascii="Arial" w:hAnsi="Arial" w:cs="Arial"/>
        </w:rPr>
      </w:pPr>
      <w:r w:rsidRPr="00B312CB">
        <w:rPr>
          <w:rFonts w:ascii="Arial" w:hAnsi="Arial" w:cs="Arial"/>
        </w:rPr>
        <w:lastRenderedPageBreak/>
        <w:t>I certify that this assignment is all my own work and that I have preserved the anonymity of all participants by ensuring that names of pupils and staff are not mentioned in the assignment or appendix material.</w:t>
      </w:r>
    </w:p>
    <w:p w14:paraId="7BAAB3C5" w14:textId="77777777" w:rsidR="006F6A02" w:rsidRPr="00B312CB" w:rsidRDefault="006F6A02" w:rsidP="006F6A02">
      <w:pPr>
        <w:rPr>
          <w:rFonts w:ascii="Arial" w:hAnsi="Arial" w:cs="Arial"/>
        </w:rPr>
      </w:pPr>
    </w:p>
    <w:p w14:paraId="742F42D4" w14:textId="40110987" w:rsidR="006F6A02" w:rsidRDefault="006F6A02" w:rsidP="006F6A02">
      <w:pPr>
        <w:rPr>
          <w:rFonts w:ascii="Arial" w:hAnsi="Arial" w:cs="Arial"/>
        </w:rPr>
      </w:pPr>
      <w:r w:rsidRPr="00B312CB">
        <w:rPr>
          <w:rFonts w:ascii="Arial" w:hAnsi="Arial" w:cs="Arial"/>
          <w:b/>
        </w:rPr>
        <w:t xml:space="preserve">Signed </w:t>
      </w:r>
      <w:r w:rsidRPr="00B312CB">
        <w:rPr>
          <w:rFonts w:ascii="Arial" w:hAnsi="Arial" w:cs="Arial"/>
        </w:rPr>
        <w:t xml:space="preserve">………………………….……………….              </w:t>
      </w:r>
      <w:r w:rsidRPr="00B312CB">
        <w:rPr>
          <w:rFonts w:ascii="Arial" w:hAnsi="Arial" w:cs="Arial"/>
          <w:b/>
        </w:rPr>
        <w:t>Date</w:t>
      </w:r>
      <w:r w:rsidRPr="00B312CB">
        <w:rPr>
          <w:rFonts w:ascii="Arial" w:hAnsi="Arial" w:cs="Arial"/>
        </w:rPr>
        <w:t>…………………………….</w:t>
      </w:r>
    </w:p>
    <w:p w14:paraId="68A75DED" w14:textId="77777777" w:rsidR="00B25D61" w:rsidRPr="00B25D61" w:rsidRDefault="00B25D61" w:rsidP="006F6A02">
      <w:pPr>
        <w:rPr>
          <w:rFonts w:ascii="Arial" w:hAnsi="Arial" w:cs="Arial"/>
        </w:rPr>
      </w:pPr>
    </w:p>
    <w:p w14:paraId="5423C18A" w14:textId="77777777" w:rsidR="006F6A02" w:rsidRPr="00B25D61" w:rsidRDefault="006F6A02" w:rsidP="006F6A02">
      <w:pPr>
        <w:rPr>
          <w:rFonts w:ascii="Arial" w:hAnsi="Arial" w:cs="Arial"/>
          <w:b/>
          <w:color w:val="0000CC"/>
          <w:sz w:val="24"/>
          <w:szCs w:val="24"/>
        </w:rPr>
      </w:pPr>
      <w:r w:rsidRPr="00B25D61">
        <w:rPr>
          <w:rFonts w:ascii="Arial" w:hAnsi="Arial" w:cs="Arial"/>
          <w:b/>
          <w:color w:val="0000CC"/>
          <w:sz w:val="24"/>
          <w:szCs w:val="24"/>
        </w:rPr>
        <w:t>Guidance for Participants</w:t>
      </w:r>
    </w:p>
    <w:p w14:paraId="7AC4B527" w14:textId="77777777" w:rsidR="006F6A02" w:rsidRDefault="006F6A02" w:rsidP="006F6A02">
      <w:pPr>
        <w:autoSpaceDE w:val="0"/>
        <w:autoSpaceDN w:val="0"/>
        <w:adjustRightInd w:val="0"/>
        <w:spacing w:after="0" w:line="240" w:lineRule="auto"/>
        <w:rPr>
          <w:rFonts w:ascii="Arial" w:hAnsi="Arial" w:cs="Arial"/>
          <w:b/>
          <w:color w:val="000000"/>
        </w:rPr>
      </w:pPr>
      <w:r w:rsidRPr="00B312CB">
        <w:rPr>
          <w:rFonts w:ascii="Arial" w:hAnsi="Arial" w:cs="Arial"/>
          <w:b/>
          <w:color w:val="000000"/>
        </w:rPr>
        <w:t xml:space="preserve">Grading </w:t>
      </w:r>
    </w:p>
    <w:p w14:paraId="38CB73EC" w14:textId="77777777" w:rsidR="00B25D61" w:rsidRPr="00B312CB" w:rsidRDefault="00B25D61" w:rsidP="006F6A02">
      <w:pPr>
        <w:autoSpaceDE w:val="0"/>
        <w:autoSpaceDN w:val="0"/>
        <w:adjustRightInd w:val="0"/>
        <w:spacing w:after="0" w:line="240" w:lineRule="auto"/>
        <w:rPr>
          <w:rFonts w:ascii="Arial" w:hAnsi="Arial" w:cs="Arial"/>
          <w:b/>
          <w:color w:val="000000"/>
        </w:rPr>
      </w:pPr>
    </w:p>
    <w:p w14:paraId="67669A31" w14:textId="77777777" w:rsidR="006F6A02" w:rsidRPr="00B312CB" w:rsidRDefault="006F6A02" w:rsidP="006F6A02">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No grade classification will be applied; participants will either pass or fail. Participants will be advised of their final assessment score, including a breakdown by each assessment criterion), once all moderation processes are complete. This will enable participants to identify areas for future professional development. </w:t>
      </w:r>
    </w:p>
    <w:p w14:paraId="663641E9" w14:textId="77777777" w:rsidR="006F6A02" w:rsidRPr="00B312CB" w:rsidRDefault="006F6A02" w:rsidP="006F6A02">
      <w:pPr>
        <w:autoSpaceDE w:val="0"/>
        <w:autoSpaceDN w:val="0"/>
        <w:adjustRightInd w:val="0"/>
        <w:spacing w:after="0" w:line="240" w:lineRule="auto"/>
        <w:rPr>
          <w:rFonts w:ascii="Arial" w:hAnsi="Arial" w:cs="Arial"/>
          <w:color w:val="000000"/>
        </w:rPr>
      </w:pPr>
    </w:p>
    <w:p w14:paraId="4A8B6801" w14:textId="77777777" w:rsidR="006F6A02" w:rsidRDefault="006F6A02" w:rsidP="006F6A02">
      <w:pPr>
        <w:autoSpaceDE w:val="0"/>
        <w:autoSpaceDN w:val="0"/>
        <w:adjustRightInd w:val="0"/>
        <w:spacing w:after="0" w:line="240" w:lineRule="auto"/>
        <w:rPr>
          <w:rFonts w:ascii="Arial" w:hAnsi="Arial" w:cs="Arial"/>
          <w:b/>
          <w:color w:val="000000"/>
        </w:rPr>
      </w:pPr>
      <w:r w:rsidRPr="00B312CB">
        <w:rPr>
          <w:rFonts w:ascii="Arial" w:hAnsi="Arial" w:cs="Arial"/>
          <w:b/>
          <w:color w:val="000000"/>
        </w:rPr>
        <w:t xml:space="preserve">Word Limits </w:t>
      </w:r>
    </w:p>
    <w:p w14:paraId="702B034B" w14:textId="77777777" w:rsidR="00B25D61" w:rsidRPr="00B312CB" w:rsidRDefault="00B25D61" w:rsidP="006F6A02">
      <w:pPr>
        <w:autoSpaceDE w:val="0"/>
        <w:autoSpaceDN w:val="0"/>
        <w:adjustRightInd w:val="0"/>
        <w:spacing w:after="0" w:line="240" w:lineRule="auto"/>
        <w:rPr>
          <w:rFonts w:ascii="Arial" w:hAnsi="Arial" w:cs="Arial"/>
          <w:b/>
          <w:color w:val="000000"/>
        </w:rPr>
      </w:pPr>
    </w:p>
    <w:p w14:paraId="6121B877" w14:textId="77777777" w:rsidR="006F6A02" w:rsidRPr="00B312CB" w:rsidRDefault="006F6A02" w:rsidP="006F6A02">
      <w:pPr>
        <w:rPr>
          <w:rFonts w:ascii="Arial" w:hAnsi="Arial" w:cs="Arial"/>
        </w:rPr>
      </w:pPr>
      <w:r w:rsidRPr="00B312CB">
        <w:rPr>
          <w:rFonts w:ascii="Arial" w:hAnsi="Arial" w:cs="Arial"/>
        </w:rPr>
        <w:t xml:space="preserve">Assessors will not award marks for work that is beyond the word limit specified for that task, unless it forms part of support documents or annexes, which are excluded from the word limit. </w:t>
      </w:r>
      <w:r w:rsidRPr="00B312CB">
        <w:rPr>
          <w:rFonts w:ascii="Arial" w:hAnsi="Arial" w:cs="Arial"/>
          <w:color w:val="FF0000"/>
        </w:rPr>
        <w:t>This means for instance that if the word limit has been reached before the final section you will not be able to be awarded a mark in this section and will not be able to pass.</w:t>
      </w:r>
    </w:p>
    <w:p w14:paraId="24741895" w14:textId="77777777" w:rsidR="00B25D61" w:rsidRDefault="006F6A02" w:rsidP="00B25D61">
      <w:pPr>
        <w:spacing w:after="0"/>
        <w:rPr>
          <w:rFonts w:ascii="Arial" w:hAnsi="Arial" w:cs="Arial"/>
          <w:b/>
        </w:rPr>
      </w:pPr>
      <w:r w:rsidRPr="00B312CB">
        <w:rPr>
          <w:rFonts w:ascii="Arial" w:hAnsi="Arial" w:cs="Arial"/>
          <w:b/>
        </w:rPr>
        <w:t>Leadership behaviou</w:t>
      </w:r>
      <w:r w:rsidR="00B25D61">
        <w:rPr>
          <w:rFonts w:ascii="Arial" w:hAnsi="Arial" w:cs="Arial"/>
          <w:b/>
        </w:rPr>
        <w:t xml:space="preserve">rs </w:t>
      </w:r>
    </w:p>
    <w:p w14:paraId="3D2A36ED" w14:textId="77777777" w:rsidR="00B25D61" w:rsidRDefault="00B25D61" w:rsidP="00B25D61">
      <w:pPr>
        <w:spacing w:after="0"/>
        <w:rPr>
          <w:rFonts w:ascii="Arial" w:hAnsi="Arial" w:cs="Arial"/>
          <w:b/>
        </w:rPr>
      </w:pPr>
    </w:p>
    <w:p w14:paraId="5E80FA09" w14:textId="5E1077A9" w:rsidR="006F6A02" w:rsidRPr="00B25D61" w:rsidRDefault="006F6A02" w:rsidP="006F6A02">
      <w:pPr>
        <w:rPr>
          <w:rFonts w:ascii="Arial" w:hAnsi="Arial" w:cs="Arial"/>
          <w:b/>
        </w:rPr>
      </w:pPr>
      <w:r w:rsidRPr="00B312CB">
        <w:rPr>
          <w:rFonts w:ascii="Arial" w:hAnsi="Arial" w:cs="Arial"/>
        </w:rPr>
        <w:t xml:space="preserve">Leadership behaviours, which describe how leaders operate, will not to be formally assessed or scored through the assessment criteria and tasks. However, at the beginning of their NPQ, DTSP will have worked with participants to evaluate the participant’s strength in each leadership behaviour, and plan how the participant will develop these behaviours during their NPQ study. </w:t>
      </w:r>
    </w:p>
    <w:p w14:paraId="150501D1" w14:textId="77777777" w:rsidR="006F6A02" w:rsidRPr="00B312CB" w:rsidRDefault="006F6A02" w:rsidP="006F6A02">
      <w:pPr>
        <w:rPr>
          <w:rFonts w:ascii="Arial" w:hAnsi="Arial" w:cs="Arial"/>
          <w:b/>
          <w:bCs/>
        </w:rPr>
      </w:pPr>
      <w:r w:rsidRPr="00B312CB">
        <w:rPr>
          <w:rFonts w:ascii="Arial" w:hAnsi="Arial" w:cs="Arial"/>
          <w:b/>
          <w:bCs/>
        </w:rPr>
        <w:t>Submission Dates</w:t>
      </w:r>
    </w:p>
    <w:p w14:paraId="7C235A88" w14:textId="1A439C22" w:rsidR="006F6A02" w:rsidRPr="009E4380" w:rsidRDefault="006F6A02" w:rsidP="006F6A02">
      <w:pPr>
        <w:rPr>
          <w:rFonts w:ascii="Arial" w:hAnsi="Arial" w:cs="Arial"/>
          <w:bCs/>
        </w:rPr>
      </w:pPr>
      <w:bookmarkStart w:id="1" w:name="_GoBack"/>
      <w:bookmarkEnd w:id="1"/>
      <w:r w:rsidRPr="009E4380">
        <w:rPr>
          <w:rFonts w:ascii="Arial" w:hAnsi="Arial" w:cs="Arial"/>
          <w:bCs/>
        </w:rPr>
        <w:t xml:space="preserve">Candidates must have notified </w:t>
      </w:r>
      <w:r w:rsidR="00A85421" w:rsidRPr="009E4380">
        <w:rPr>
          <w:rFonts w:ascii="Arial" w:hAnsi="Arial" w:cs="Arial"/>
          <w:bCs/>
        </w:rPr>
        <w:t>the DTS</w:t>
      </w:r>
      <w:r w:rsidRPr="009E4380">
        <w:rPr>
          <w:rFonts w:ascii="Arial" w:hAnsi="Arial" w:cs="Arial"/>
          <w:bCs/>
        </w:rPr>
        <w:t xml:space="preserve">P administrator by the </w:t>
      </w:r>
      <w:r w:rsidR="00713A1F" w:rsidRPr="009E4380">
        <w:rPr>
          <w:rFonts w:ascii="Arial" w:hAnsi="Arial" w:cs="Arial"/>
          <w:b/>
          <w:bCs/>
        </w:rPr>
        <w:t>12</w:t>
      </w:r>
      <w:r w:rsidRPr="009E4380">
        <w:rPr>
          <w:rFonts w:ascii="Arial" w:hAnsi="Arial" w:cs="Arial"/>
          <w:b/>
          <w:bCs/>
          <w:vertAlign w:val="superscript"/>
        </w:rPr>
        <w:t>th</w:t>
      </w:r>
      <w:r w:rsidRPr="009E4380">
        <w:rPr>
          <w:rFonts w:ascii="Arial" w:hAnsi="Arial" w:cs="Arial"/>
          <w:b/>
          <w:bCs/>
        </w:rPr>
        <w:t xml:space="preserve"> November </w:t>
      </w:r>
      <w:r w:rsidR="00A85421" w:rsidRPr="009E4380">
        <w:rPr>
          <w:rFonts w:ascii="Arial" w:hAnsi="Arial" w:cs="Arial"/>
          <w:b/>
          <w:bCs/>
        </w:rPr>
        <w:t>202</w:t>
      </w:r>
      <w:r w:rsidR="00713A1F" w:rsidRPr="009E4380">
        <w:rPr>
          <w:rFonts w:ascii="Arial" w:hAnsi="Arial" w:cs="Arial"/>
          <w:b/>
          <w:bCs/>
        </w:rPr>
        <w:t>1</w:t>
      </w:r>
      <w:r w:rsidRPr="009E4380">
        <w:rPr>
          <w:rFonts w:ascii="Arial" w:hAnsi="Arial" w:cs="Arial"/>
          <w:bCs/>
        </w:rPr>
        <w:t xml:space="preserve"> which of the two submission dates they wish to submit by:</w:t>
      </w:r>
    </w:p>
    <w:p w14:paraId="735508AB" w14:textId="41695816" w:rsidR="006F6A02" w:rsidRPr="009E4380" w:rsidRDefault="00A85421" w:rsidP="00BD357C">
      <w:pPr>
        <w:numPr>
          <w:ilvl w:val="0"/>
          <w:numId w:val="43"/>
        </w:numPr>
        <w:spacing w:after="0" w:line="240" w:lineRule="auto"/>
        <w:rPr>
          <w:rFonts w:ascii="Arial" w:hAnsi="Arial" w:cs="Arial"/>
          <w:bCs/>
        </w:rPr>
      </w:pPr>
      <w:r w:rsidRPr="009E4380">
        <w:rPr>
          <w:rFonts w:ascii="Arial" w:hAnsi="Arial" w:cs="Arial"/>
          <w:b/>
          <w:bCs/>
        </w:rPr>
        <w:t>1</w:t>
      </w:r>
      <w:r w:rsidR="00713A1F" w:rsidRPr="009E4380">
        <w:rPr>
          <w:rFonts w:ascii="Arial" w:hAnsi="Arial" w:cs="Arial"/>
          <w:b/>
          <w:bCs/>
        </w:rPr>
        <w:t>0</w:t>
      </w:r>
      <w:r w:rsidR="006F6A02" w:rsidRPr="009E4380">
        <w:rPr>
          <w:rFonts w:ascii="Arial" w:hAnsi="Arial" w:cs="Arial"/>
          <w:b/>
          <w:bCs/>
          <w:vertAlign w:val="superscript"/>
        </w:rPr>
        <w:t>th</w:t>
      </w:r>
      <w:r w:rsidR="006F6A02" w:rsidRPr="009E4380">
        <w:rPr>
          <w:rFonts w:ascii="Arial" w:hAnsi="Arial" w:cs="Arial"/>
          <w:b/>
          <w:bCs/>
        </w:rPr>
        <w:t xml:space="preserve"> Jan 20</w:t>
      </w:r>
      <w:r w:rsidRPr="009E4380">
        <w:rPr>
          <w:rFonts w:ascii="Arial" w:hAnsi="Arial" w:cs="Arial"/>
          <w:b/>
          <w:bCs/>
        </w:rPr>
        <w:t>2</w:t>
      </w:r>
      <w:r w:rsidR="00713A1F" w:rsidRPr="009E4380">
        <w:rPr>
          <w:rFonts w:ascii="Arial" w:hAnsi="Arial" w:cs="Arial"/>
          <w:b/>
          <w:bCs/>
        </w:rPr>
        <w:t>2</w:t>
      </w:r>
      <w:r w:rsidR="006F6A02" w:rsidRPr="009E4380">
        <w:rPr>
          <w:rFonts w:ascii="Arial" w:hAnsi="Arial" w:cs="Arial"/>
          <w:b/>
          <w:bCs/>
        </w:rPr>
        <w:t xml:space="preserve"> or</w:t>
      </w:r>
    </w:p>
    <w:p w14:paraId="203A6C4D" w14:textId="01627D01" w:rsidR="006F6A02" w:rsidRPr="009E4380" w:rsidRDefault="00A85421" w:rsidP="00BD357C">
      <w:pPr>
        <w:numPr>
          <w:ilvl w:val="0"/>
          <w:numId w:val="43"/>
        </w:numPr>
        <w:spacing w:after="0" w:line="240" w:lineRule="auto"/>
        <w:rPr>
          <w:rFonts w:ascii="Arial" w:hAnsi="Arial" w:cs="Arial"/>
          <w:bCs/>
        </w:rPr>
      </w:pPr>
      <w:r w:rsidRPr="009E4380">
        <w:rPr>
          <w:rFonts w:ascii="Arial" w:hAnsi="Arial" w:cs="Arial"/>
          <w:b/>
          <w:bCs/>
        </w:rPr>
        <w:t>1</w:t>
      </w:r>
      <w:r w:rsidR="00713A1F" w:rsidRPr="009E4380">
        <w:rPr>
          <w:rFonts w:ascii="Arial" w:hAnsi="Arial" w:cs="Arial"/>
          <w:b/>
          <w:bCs/>
        </w:rPr>
        <w:t>4</w:t>
      </w:r>
      <w:r w:rsidR="006F6A02" w:rsidRPr="009E4380">
        <w:rPr>
          <w:rFonts w:ascii="Arial" w:hAnsi="Arial" w:cs="Arial"/>
          <w:b/>
          <w:bCs/>
          <w:vertAlign w:val="superscript"/>
        </w:rPr>
        <w:t>th</w:t>
      </w:r>
      <w:r w:rsidR="006F6A02" w:rsidRPr="009E4380">
        <w:rPr>
          <w:rFonts w:ascii="Arial" w:hAnsi="Arial" w:cs="Arial"/>
          <w:b/>
          <w:bCs/>
        </w:rPr>
        <w:t xml:space="preserve"> March 20</w:t>
      </w:r>
      <w:r w:rsidRPr="009E4380">
        <w:rPr>
          <w:rFonts w:ascii="Arial" w:hAnsi="Arial" w:cs="Arial"/>
          <w:b/>
          <w:bCs/>
        </w:rPr>
        <w:t>2</w:t>
      </w:r>
      <w:r w:rsidR="00713A1F" w:rsidRPr="009E4380">
        <w:rPr>
          <w:rFonts w:ascii="Arial" w:hAnsi="Arial" w:cs="Arial"/>
          <w:b/>
          <w:bCs/>
        </w:rPr>
        <w:t>2</w:t>
      </w:r>
    </w:p>
    <w:p w14:paraId="7C599A43" w14:textId="1F2F0570" w:rsidR="006F6A02" w:rsidRPr="00B312CB" w:rsidRDefault="006F6A02" w:rsidP="006F6A02">
      <w:pPr>
        <w:rPr>
          <w:rFonts w:ascii="Arial" w:hAnsi="Arial" w:cs="Arial"/>
          <w:bCs/>
        </w:rPr>
      </w:pPr>
      <w:r w:rsidRPr="00B312CB">
        <w:rPr>
          <w:rFonts w:ascii="Arial" w:hAnsi="Arial" w:cs="Arial"/>
          <w:bCs/>
        </w:rPr>
        <w:lastRenderedPageBreak/>
        <w:t xml:space="preserve">If candidates due to special circumstances need to change their </w:t>
      </w:r>
      <w:proofErr w:type="gramStart"/>
      <w:r w:rsidRPr="00B312CB">
        <w:rPr>
          <w:rFonts w:ascii="Arial" w:hAnsi="Arial" w:cs="Arial"/>
          <w:bCs/>
        </w:rPr>
        <w:t>date</w:t>
      </w:r>
      <w:proofErr w:type="gramEnd"/>
      <w:r w:rsidRPr="00B312CB">
        <w:rPr>
          <w:rFonts w:ascii="Arial" w:hAnsi="Arial" w:cs="Arial"/>
          <w:bCs/>
        </w:rPr>
        <w:t xml:space="preserve"> they must notify the Programme Director, Andy Ogden (</w:t>
      </w:r>
      <w:r w:rsidR="00A85421">
        <w:t>andy.ogden@tarkatrust.org.uk</w:t>
      </w:r>
      <w:r w:rsidRPr="00B312CB">
        <w:rPr>
          <w:rFonts w:ascii="Arial" w:hAnsi="Arial" w:cs="Arial"/>
          <w:bCs/>
        </w:rPr>
        <w:t>) in writing stating the reasons why. In exceptional circumstances this may be altered by the Director at their discretion providing compelling reasons are given and a new date is set. If special circumstances are not found and the submission date is not met this will be deemed to be a first fail.</w:t>
      </w:r>
    </w:p>
    <w:p w14:paraId="148009CF" w14:textId="3021F6DD" w:rsidR="006F6A02" w:rsidRPr="00B25D61" w:rsidRDefault="006F6A02" w:rsidP="006F6A02">
      <w:pPr>
        <w:rPr>
          <w:rFonts w:ascii="Arial" w:hAnsi="Arial" w:cs="Arial"/>
          <w:b/>
          <w:bCs/>
        </w:rPr>
      </w:pPr>
      <w:r w:rsidRPr="00B25D61">
        <w:rPr>
          <w:rFonts w:ascii="Arial" w:hAnsi="Arial" w:cs="Arial"/>
          <w:b/>
          <w:bCs/>
        </w:rPr>
        <w:t>Submission should be made electronically by 5pm on the date set to</w:t>
      </w:r>
      <w:r w:rsidR="00185434">
        <w:rPr>
          <w:rFonts w:ascii="Arial" w:hAnsi="Arial" w:cs="Arial"/>
          <w:b/>
          <w:bCs/>
          <w:color w:val="0563C1" w:themeColor="hyperlink"/>
          <w:u w:val="single"/>
        </w:rPr>
        <w:t xml:space="preserve"> </w:t>
      </w:r>
      <w:r w:rsidR="00AB3A02">
        <w:rPr>
          <w:rFonts w:ascii="Arial" w:hAnsi="Arial" w:cs="Arial"/>
          <w:b/>
          <w:bCs/>
          <w:color w:val="0563C1" w:themeColor="hyperlink"/>
          <w:u w:val="single"/>
        </w:rPr>
        <w:t>della.oliver</w:t>
      </w:r>
      <w:r w:rsidR="00185434" w:rsidRPr="00185434">
        <w:rPr>
          <w:rFonts w:ascii="Arial" w:hAnsi="Arial" w:cs="Arial"/>
          <w:b/>
          <w:bCs/>
          <w:color w:val="0563C1" w:themeColor="hyperlink"/>
          <w:u w:val="single"/>
        </w:rPr>
        <w:t>@tarkatrust.org.uk</w:t>
      </w:r>
    </w:p>
    <w:p w14:paraId="5E15DD6A" w14:textId="77777777" w:rsidR="00185434" w:rsidRDefault="00185434" w:rsidP="006F6A02">
      <w:pPr>
        <w:rPr>
          <w:rFonts w:ascii="Arial" w:hAnsi="Arial" w:cs="Arial"/>
          <w:b/>
          <w:bCs/>
        </w:rPr>
      </w:pPr>
    </w:p>
    <w:p w14:paraId="07DC0BDF" w14:textId="77777777" w:rsidR="00185434" w:rsidRDefault="00185434" w:rsidP="006F6A02">
      <w:pPr>
        <w:rPr>
          <w:rFonts w:ascii="Arial" w:hAnsi="Arial" w:cs="Arial"/>
          <w:b/>
          <w:bCs/>
        </w:rPr>
      </w:pPr>
    </w:p>
    <w:p w14:paraId="0F04FB48" w14:textId="2905C9A7" w:rsidR="006F6A02" w:rsidRPr="00B312CB" w:rsidRDefault="006F6A02" w:rsidP="006F6A02">
      <w:pPr>
        <w:rPr>
          <w:rFonts w:ascii="Arial" w:hAnsi="Arial" w:cs="Arial"/>
          <w:b/>
          <w:bCs/>
        </w:rPr>
      </w:pPr>
      <w:r w:rsidRPr="00B312CB">
        <w:rPr>
          <w:rFonts w:ascii="Arial" w:hAnsi="Arial" w:cs="Arial"/>
          <w:b/>
          <w:bCs/>
        </w:rPr>
        <w:t>Submission Format</w:t>
      </w:r>
    </w:p>
    <w:p w14:paraId="2C4E3635" w14:textId="2208384E" w:rsidR="006F6A02" w:rsidRDefault="006F6A02" w:rsidP="006F6A02">
      <w:pPr>
        <w:rPr>
          <w:rFonts w:ascii="Arial" w:hAnsi="Arial" w:cs="Arial"/>
          <w:b/>
          <w:bCs/>
          <w:color w:val="FF0000"/>
        </w:rPr>
      </w:pPr>
      <w:r w:rsidRPr="00B312CB">
        <w:rPr>
          <w:rFonts w:ascii="Arial" w:hAnsi="Arial" w:cs="Arial"/>
          <w:bCs/>
        </w:rPr>
        <w:t>All su</w:t>
      </w:r>
      <w:r w:rsidR="00B25D61">
        <w:rPr>
          <w:rFonts w:ascii="Arial" w:hAnsi="Arial" w:cs="Arial"/>
          <w:bCs/>
        </w:rPr>
        <w:t xml:space="preserve">bmissions should be made on the following format. </w:t>
      </w:r>
      <w:r w:rsidRPr="00B312CB">
        <w:rPr>
          <w:rFonts w:ascii="Arial" w:hAnsi="Arial" w:cs="Arial"/>
          <w:bCs/>
          <w:color w:val="FF0000"/>
        </w:rPr>
        <w:t xml:space="preserve">All appendices must be </w:t>
      </w:r>
      <w:r w:rsidRPr="00B312CB">
        <w:rPr>
          <w:rFonts w:ascii="Arial" w:hAnsi="Arial" w:cs="Arial"/>
          <w:b/>
          <w:bCs/>
          <w:color w:val="FF0000"/>
        </w:rPr>
        <w:t>incorporated into this one document</w:t>
      </w:r>
      <w:r w:rsidRPr="00B312CB">
        <w:rPr>
          <w:rFonts w:ascii="Arial" w:hAnsi="Arial" w:cs="Arial"/>
          <w:bCs/>
          <w:color w:val="FF0000"/>
        </w:rPr>
        <w:t xml:space="preserve"> </w:t>
      </w:r>
      <w:r w:rsidRPr="00B312CB">
        <w:rPr>
          <w:rFonts w:ascii="Arial" w:hAnsi="Arial" w:cs="Arial"/>
          <w:bCs/>
        </w:rPr>
        <w:t xml:space="preserve">by pasting them onto the end in the order in which they are listed. </w:t>
      </w:r>
      <w:r w:rsidRPr="00B312CB">
        <w:rPr>
          <w:rFonts w:ascii="Arial" w:hAnsi="Arial" w:cs="Arial"/>
          <w:b/>
          <w:bCs/>
          <w:color w:val="FF0000"/>
        </w:rPr>
        <w:t>Separate documents will not be accepted.</w:t>
      </w:r>
    </w:p>
    <w:p w14:paraId="3064CEC5" w14:textId="265D2B84" w:rsidR="00AB3A02" w:rsidRDefault="00AB3A02" w:rsidP="006F6A02">
      <w:pPr>
        <w:rPr>
          <w:rFonts w:ascii="Arial" w:hAnsi="Arial" w:cs="Arial"/>
          <w:b/>
          <w:bCs/>
          <w:color w:val="FF0000"/>
        </w:rPr>
      </w:pPr>
    </w:p>
    <w:p w14:paraId="4EA6AB03" w14:textId="77777777" w:rsidR="00AB3A02" w:rsidRPr="00AB3A02" w:rsidRDefault="00AB3A02" w:rsidP="00AB3A02">
      <w:pPr>
        <w:rPr>
          <w:rFonts w:ascii="Arial" w:hAnsi="Arial" w:cs="Arial"/>
          <w:b/>
          <w:bCs/>
        </w:rPr>
      </w:pPr>
      <w:r w:rsidRPr="00AB3A02">
        <w:rPr>
          <w:rFonts w:ascii="Arial" w:hAnsi="Arial" w:cs="Arial"/>
          <w:b/>
          <w:bCs/>
        </w:rPr>
        <w:t>Word limit on Appendices.</w:t>
      </w:r>
    </w:p>
    <w:p w14:paraId="6AFB7D16" w14:textId="77777777" w:rsidR="00AB3A02" w:rsidRPr="00AB3A02" w:rsidRDefault="00AB3A02" w:rsidP="00AB3A02">
      <w:pPr>
        <w:rPr>
          <w:rFonts w:ascii="Arial" w:hAnsi="Arial" w:cs="Arial"/>
          <w:b/>
          <w:bCs/>
        </w:rPr>
      </w:pPr>
      <w:r w:rsidRPr="00AB3A02">
        <w:rPr>
          <w:rFonts w:ascii="Arial" w:hAnsi="Arial" w:cs="Arial"/>
        </w:rPr>
        <w:t xml:space="preserve">There is no word limit on those documents that are templates/mandatory elements of the programme </w:t>
      </w:r>
      <w:proofErr w:type="spellStart"/>
      <w:r w:rsidRPr="00AB3A02">
        <w:rPr>
          <w:rFonts w:ascii="Arial" w:hAnsi="Arial" w:cs="Arial"/>
        </w:rPr>
        <w:t>eg</w:t>
      </w:r>
      <w:proofErr w:type="spellEnd"/>
      <w:r w:rsidRPr="00AB3A02">
        <w:rPr>
          <w:rFonts w:ascii="Arial" w:hAnsi="Arial" w:cs="Arial"/>
        </w:rPr>
        <w:t xml:space="preserve"> Business Case/ Data analysis.</w:t>
      </w:r>
      <w:r w:rsidRPr="00AB3A02">
        <w:rPr>
          <w:rFonts w:ascii="Arial" w:hAnsi="Arial" w:cs="Arial"/>
          <w:b/>
          <w:bCs/>
        </w:rPr>
        <w:t xml:space="preserve"> </w:t>
      </w:r>
    </w:p>
    <w:p w14:paraId="4CFA9D84" w14:textId="77777777" w:rsidR="00AB3A02" w:rsidRPr="00B312CB" w:rsidRDefault="00AB3A02" w:rsidP="00AB3A02">
      <w:pPr>
        <w:rPr>
          <w:rFonts w:ascii="Arial" w:hAnsi="Arial" w:cs="Arial"/>
          <w:bCs/>
        </w:rPr>
      </w:pPr>
      <w:r w:rsidRPr="00AB3A02">
        <w:rPr>
          <w:rFonts w:ascii="Arial" w:hAnsi="Arial" w:cs="Arial"/>
          <w:b/>
          <w:bCs/>
          <w:color w:val="FF0000"/>
        </w:rPr>
        <w:t>Any further appendices are limited to two pages of A4 in total.</w:t>
      </w:r>
    </w:p>
    <w:p w14:paraId="5F5B3986" w14:textId="77777777" w:rsidR="00AB3A02" w:rsidRPr="00B312CB" w:rsidRDefault="00AB3A02" w:rsidP="006F6A02">
      <w:pPr>
        <w:rPr>
          <w:rFonts w:ascii="Arial" w:hAnsi="Arial" w:cs="Arial"/>
          <w:bCs/>
        </w:rPr>
      </w:pPr>
    </w:p>
    <w:p w14:paraId="6470F12C" w14:textId="77777777" w:rsidR="00185434" w:rsidRDefault="006F6A02" w:rsidP="00185434">
      <w:pPr>
        <w:rPr>
          <w:rFonts w:ascii="Arial" w:hAnsi="Arial" w:cs="Arial"/>
        </w:rPr>
      </w:pPr>
      <w:r w:rsidRPr="00B312CB">
        <w:rPr>
          <w:rFonts w:ascii="Arial" w:hAnsi="Arial" w:cs="Arial"/>
          <w:b/>
          <w:bCs/>
        </w:rPr>
        <w:t xml:space="preserve">Moderation </w:t>
      </w:r>
    </w:p>
    <w:p w14:paraId="557D1821" w14:textId="5BE11586" w:rsidR="006F6A02" w:rsidRPr="00B312CB" w:rsidRDefault="006F6A02" w:rsidP="00185434">
      <w:pPr>
        <w:rPr>
          <w:rFonts w:ascii="Arial" w:hAnsi="Arial" w:cs="Arial"/>
        </w:rPr>
      </w:pPr>
      <w:r w:rsidRPr="00B312CB">
        <w:rPr>
          <w:rFonts w:ascii="Arial" w:hAnsi="Arial" w:cs="Arial"/>
        </w:rPr>
        <w:t xml:space="preserve">DTSP have established a moderation process. In addition, the Quality Assurance agent for the DfE will carry out a national moderation of 10% of all assessed work. </w:t>
      </w:r>
    </w:p>
    <w:p w14:paraId="40F1FAD1" w14:textId="6CE0BE14" w:rsidR="00B25D61" w:rsidRPr="00B25D61" w:rsidRDefault="006F6A02" w:rsidP="006F6A02">
      <w:pPr>
        <w:rPr>
          <w:rFonts w:ascii="Arial" w:hAnsi="Arial" w:cs="Arial"/>
          <w:bCs/>
          <w:i/>
          <w:iCs/>
        </w:rPr>
      </w:pPr>
      <w:r w:rsidRPr="00B25D61">
        <w:rPr>
          <w:rFonts w:ascii="Arial" w:hAnsi="Arial" w:cs="Arial"/>
          <w:bCs/>
          <w:i/>
          <w:iCs/>
        </w:rPr>
        <w:t>Results will not be communicated to participants until this national moderation process for the relevant cohort is complete and the results are confirmed b</w:t>
      </w:r>
      <w:r w:rsidR="00B25D61" w:rsidRPr="00B25D61">
        <w:rPr>
          <w:rFonts w:ascii="Arial" w:hAnsi="Arial" w:cs="Arial"/>
          <w:bCs/>
          <w:i/>
          <w:iCs/>
        </w:rPr>
        <w:t xml:space="preserve">y the Quality Assurance agent. </w:t>
      </w:r>
    </w:p>
    <w:p w14:paraId="492BC20F" w14:textId="77777777" w:rsidR="006F6A02" w:rsidRPr="00B312CB" w:rsidRDefault="006F6A02" w:rsidP="006F6A02">
      <w:pPr>
        <w:rPr>
          <w:rFonts w:ascii="Arial" w:hAnsi="Arial" w:cs="Arial"/>
        </w:rPr>
      </w:pPr>
      <w:r w:rsidRPr="00B312CB">
        <w:rPr>
          <w:rFonts w:ascii="Arial" w:hAnsi="Arial" w:cs="Arial"/>
          <w:b/>
          <w:bCs/>
        </w:rPr>
        <w:t xml:space="preserve">Resit </w:t>
      </w:r>
    </w:p>
    <w:p w14:paraId="2BE25AF0" w14:textId="355D70CE" w:rsidR="006F6A02" w:rsidRPr="00B25D61" w:rsidRDefault="006F6A02" w:rsidP="006F6A02">
      <w:pPr>
        <w:rPr>
          <w:rFonts w:ascii="Arial" w:hAnsi="Arial" w:cs="Arial"/>
          <w:color w:val="FF0000"/>
        </w:rPr>
      </w:pPr>
      <w:r w:rsidRPr="00B312CB">
        <w:rPr>
          <w:rFonts w:ascii="Arial" w:hAnsi="Arial" w:cs="Arial"/>
        </w:rPr>
        <w:lastRenderedPageBreak/>
        <w:t xml:space="preserve">Two resits are permitted after the first fail. Three attempts are permitted in total within a two-year period. After the third failed attempt, participants wishing to try again must wait one year and will need to start the course afresh. </w:t>
      </w:r>
      <w:r w:rsidRPr="00B312CB">
        <w:rPr>
          <w:rFonts w:ascii="Arial" w:hAnsi="Arial" w:cs="Arial"/>
          <w:color w:val="FF0000"/>
        </w:rPr>
        <w:t>Please note that this is different from the DTSP original handbook published prior to the a</w:t>
      </w:r>
      <w:r w:rsidR="00B25D61">
        <w:rPr>
          <w:rFonts w:ascii="Arial" w:hAnsi="Arial" w:cs="Arial"/>
          <w:color w:val="FF0000"/>
        </w:rPr>
        <w:t>nnouncement of the Mark Scheme.</w:t>
      </w:r>
    </w:p>
    <w:p w14:paraId="25C76D99" w14:textId="77777777" w:rsidR="006F6A02" w:rsidRPr="00B312CB" w:rsidRDefault="006F6A02" w:rsidP="006F6A02">
      <w:pPr>
        <w:rPr>
          <w:rFonts w:ascii="Arial" w:hAnsi="Arial" w:cs="Arial"/>
        </w:rPr>
      </w:pPr>
      <w:r w:rsidRPr="00B312CB">
        <w:rPr>
          <w:rFonts w:ascii="Arial" w:hAnsi="Arial" w:cs="Arial"/>
          <w:b/>
          <w:bCs/>
        </w:rPr>
        <w:t xml:space="preserve">Academic misconduct </w:t>
      </w:r>
    </w:p>
    <w:p w14:paraId="7DC54BA3" w14:textId="6790FB99" w:rsidR="006F6A02" w:rsidRPr="00B312CB" w:rsidRDefault="006F6A02" w:rsidP="006F6A02">
      <w:pPr>
        <w:rPr>
          <w:rFonts w:ascii="Arial" w:hAnsi="Arial" w:cs="Arial"/>
        </w:rPr>
      </w:pPr>
      <w:r w:rsidRPr="00B312CB">
        <w:rPr>
          <w:rFonts w:ascii="Arial" w:hAnsi="Arial" w:cs="Arial"/>
        </w:rPr>
        <w:t xml:space="preserve">Participants must employ good academic practices and avoid academic misconduct. Collusion, copying another participant’s work or another person or organisation completing your work on your behalf is academic misconduct. Where suspected cases of academic misconduct </w:t>
      </w:r>
      <w:proofErr w:type="gramStart"/>
      <w:r w:rsidRPr="00B312CB">
        <w:rPr>
          <w:rFonts w:ascii="Arial" w:hAnsi="Arial" w:cs="Arial"/>
        </w:rPr>
        <w:t>arise</w:t>
      </w:r>
      <w:proofErr w:type="gramEnd"/>
      <w:r w:rsidRPr="00B312CB">
        <w:rPr>
          <w:rFonts w:ascii="Arial" w:hAnsi="Arial" w:cs="Arial"/>
        </w:rPr>
        <w:t xml:space="preserve"> they will be investi</w:t>
      </w:r>
      <w:r w:rsidR="00B25D61">
        <w:rPr>
          <w:rFonts w:ascii="Arial" w:hAnsi="Arial" w:cs="Arial"/>
        </w:rPr>
        <w:t xml:space="preserve">gated in the following manner. </w:t>
      </w:r>
    </w:p>
    <w:p w14:paraId="62A05CD3" w14:textId="214F079A" w:rsidR="006F6A02" w:rsidRPr="00B25D61" w:rsidRDefault="006F6A02" w:rsidP="006F6A02">
      <w:pPr>
        <w:numPr>
          <w:ilvl w:val="0"/>
          <w:numId w:val="41"/>
        </w:numPr>
        <w:contextualSpacing/>
        <w:rPr>
          <w:rFonts w:ascii="Arial" w:hAnsi="Arial" w:cs="Arial"/>
        </w:rPr>
      </w:pPr>
      <w:r w:rsidRPr="00B312CB">
        <w:rPr>
          <w:rFonts w:ascii="Arial" w:hAnsi="Arial" w:cs="Arial"/>
        </w:rPr>
        <w:t>Markers will report the matter to the Director of the DTSP within 24 hours of marking the script.</w:t>
      </w:r>
    </w:p>
    <w:p w14:paraId="3D15F101" w14:textId="77777777" w:rsidR="006F6A02" w:rsidRPr="00B312CB" w:rsidRDefault="006F6A02" w:rsidP="00BD357C">
      <w:pPr>
        <w:numPr>
          <w:ilvl w:val="0"/>
          <w:numId w:val="41"/>
        </w:numPr>
        <w:contextualSpacing/>
        <w:rPr>
          <w:rFonts w:ascii="Arial" w:hAnsi="Arial" w:cs="Arial"/>
        </w:rPr>
      </w:pPr>
      <w:r w:rsidRPr="00B312CB">
        <w:rPr>
          <w:rFonts w:ascii="Arial" w:hAnsi="Arial" w:cs="Arial"/>
        </w:rPr>
        <w:t>The Director will investigate the circumstances and then arrange a meeting with the Director and one independent Headteacher from the DTSP to discuss the allegation with the participant within 7 working days. The participant will be entitled to have a representative present with them during this meeting. An agenda containing the following items will be sent to the participant prior to the meeting:</w:t>
      </w:r>
    </w:p>
    <w:p w14:paraId="0DCB91DA" w14:textId="77777777" w:rsidR="006F6A02" w:rsidRPr="00B312CB" w:rsidRDefault="006F6A02" w:rsidP="00BD357C">
      <w:pPr>
        <w:numPr>
          <w:ilvl w:val="0"/>
          <w:numId w:val="42"/>
        </w:numPr>
        <w:contextualSpacing/>
        <w:rPr>
          <w:rFonts w:ascii="Arial" w:hAnsi="Arial" w:cs="Arial"/>
        </w:rPr>
      </w:pPr>
      <w:r w:rsidRPr="00B312CB">
        <w:rPr>
          <w:rFonts w:ascii="Arial" w:hAnsi="Arial" w:cs="Arial"/>
        </w:rPr>
        <w:t>Date, time and venue</w:t>
      </w:r>
    </w:p>
    <w:p w14:paraId="55A70D8B" w14:textId="77777777" w:rsidR="006F6A02" w:rsidRPr="00B312CB" w:rsidRDefault="006F6A02" w:rsidP="00BD357C">
      <w:pPr>
        <w:numPr>
          <w:ilvl w:val="0"/>
          <w:numId w:val="42"/>
        </w:numPr>
        <w:contextualSpacing/>
        <w:rPr>
          <w:rFonts w:ascii="Arial" w:hAnsi="Arial" w:cs="Arial"/>
        </w:rPr>
      </w:pPr>
      <w:r w:rsidRPr="00B312CB">
        <w:rPr>
          <w:rFonts w:ascii="Arial" w:hAnsi="Arial" w:cs="Arial"/>
        </w:rPr>
        <w:t>Nature of the suspicion</w:t>
      </w:r>
    </w:p>
    <w:p w14:paraId="04BF73ED" w14:textId="77777777" w:rsidR="006F6A02" w:rsidRPr="00B312CB" w:rsidRDefault="006F6A02" w:rsidP="00BD357C">
      <w:pPr>
        <w:numPr>
          <w:ilvl w:val="0"/>
          <w:numId w:val="42"/>
        </w:numPr>
        <w:contextualSpacing/>
        <w:rPr>
          <w:rFonts w:ascii="Arial" w:hAnsi="Arial" w:cs="Arial"/>
        </w:rPr>
      </w:pPr>
      <w:r w:rsidRPr="00B312CB">
        <w:rPr>
          <w:rFonts w:ascii="Arial" w:hAnsi="Arial" w:cs="Arial"/>
        </w:rPr>
        <w:t>Opportunity for the participant to respond to the suspicion</w:t>
      </w:r>
    </w:p>
    <w:p w14:paraId="3FCF0A30" w14:textId="77777777" w:rsidR="006F6A02" w:rsidRPr="00B312CB" w:rsidRDefault="006F6A02" w:rsidP="00BD357C">
      <w:pPr>
        <w:numPr>
          <w:ilvl w:val="0"/>
          <w:numId w:val="42"/>
        </w:numPr>
        <w:contextualSpacing/>
        <w:rPr>
          <w:rFonts w:ascii="Arial" w:hAnsi="Arial" w:cs="Arial"/>
        </w:rPr>
      </w:pPr>
      <w:r w:rsidRPr="00B312CB">
        <w:rPr>
          <w:rFonts w:ascii="Arial" w:hAnsi="Arial" w:cs="Arial"/>
        </w:rPr>
        <w:t>Opportunity for the Director and Headteacher to ask questions about the suspected case of academic misconduct.</w:t>
      </w:r>
    </w:p>
    <w:p w14:paraId="04C6AB08" w14:textId="77777777" w:rsidR="006F6A02" w:rsidRPr="00B312CB" w:rsidRDefault="006F6A02" w:rsidP="00BD357C">
      <w:pPr>
        <w:numPr>
          <w:ilvl w:val="0"/>
          <w:numId w:val="42"/>
        </w:numPr>
        <w:contextualSpacing/>
        <w:rPr>
          <w:rFonts w:ascii="Arial" w:hAnsi="Arial" w:cs="Arial"/>
        </w:rPr>
      </w:pPr>
      <w:r w:rsidRPr="00B312CB">
        <w:rPr>
          <w:rFonts w:ascii="Arial" w:hAnsi="Arial" w:cs="Arial"/>
        </w:rPr>
        <w:t>Notification (subject to 3 below) of outcome within 7 days.</w:t>
      </w:r>
    </w:p>
    <w:p w14:paraId="549C1258" w14:textId="77777777" w:rsidR="006F6A02" w:rsidRPr="00B312CB" w:rsidRDefault="006F6A02" w:rsidP="006F6A02">
      <w:pPr>
        <w:ind w:left="1440"/>
        <w:contextualSpacing/>
        <w:rPr>
          <w:rFonts w:ascii="Arial" w:hAnsi="Arial" w:cs="Arial"/>
        </w:rPr>
      </w:pPr>
    </w:p>
    <w:p w14:paraId="02789BE7" w14:textId="77777777" w:rsidR="006F6A02" w:rsidRPr="00B312CB" w:rsidRDefault="006F6A02" w:rsidP="00BD357C">
      <w:pPr>
        <w:numPr>
          <w:ilvl w:val="0"/>
          <w:numId w:val="41"/>
        </w:numPr>
        <w:contextualSpacing/>
        <w:rPr>
          <w:rFonts w:ascii="Arial" w:hAnsi="Arial" w:cs="Arial"/>
        </w:rPr>
      </w:pPr>
      <w:r w:rsidRPr="00B312CB">
        <w:rPr>
          <w:rFonts w:ascii="Arial" w:hAnsi="Arial" w:cs="Arial"/>
        </w:rPr>
        <w:t>The Department and the DfE Quality Assurance agent will draw up and issue further guidance on what to do if academic misconduct has been investigated and found to have occurred and the DTSP will follow this guidance.</w:t>
      </w:r>
    </w:p>
    <w:p w14:paraId="6801AFE7" w14:textId="77777777" w:rsidR="006F6A02" w:rsidRPr="00B312CB" w:rsidRDefault="006F6A02" w:rsidP="006F6A02">
      <w:pPr>
        <w:autoSpaceDE w:val="0"/>
        <w:autoSpaceDN w:val="0"/>
        <w:adjustRightInd w:val="0"/>
        <w:spacing w:after="0" w:line="240" w:lineRule="auto"/>
        <w:ind w:right="-359"/>
        <w:rPr>
          <w:rFonts w:ascii="Arial" w:hAnsi="Arial" w:cs="Arial"/>
          <w:b/>
          <w:bCs/>
          <w:color w:val="000000"/>
          <w:sz w:val="28"/>
          <w:szCs w:val="28"/>
        </w:rPr>
      </w:pPr>
    </w:p>
    <w:p w14:paraId="23C61999" w14:textId="77777777" w:rsidR="006F6A02" w:rsidRPr="00B312CB" w:rsidRDefault="006F6A02" w:rsidP="006F6A02">
      <w:pPr>
        <w:autoSpaceDE w:val="0"/>
        <w:autoSpaceDN w:val="0"/>
        <w:adjustRightInd w:val="0"/>
        <w:spacing w:after="0" w:line="240" w:lineRule="auto"/>
        <w:ind w:right="-359"/>
        <w:rPr>
          <w:rFonts w:ascii="Arial" w:hAnsi="Arial" w:cs="Arial"/>
          <w:b/>
          <w:bCs/>
          <w:color w:val="000000"/>
          <w:sz w:val="28"/>
          <w:szCs w:val="28"/>
        </w:rPr>
      </w:pPr>
    </w:p>
    <w:p w14:paraId="01D0C38D" w14:textId="77777777" w:rsidR="006F6A02" w:rsidRPr="00B312CB" w:rsidRDefault="006F6A02" w:rsidP="006F6A02">
      <w:pPr>
        <w:autoSpaceDE w:val="0"/>
        <w:autoSpaceDN w:val="0"/>
        <w:adjustRightInd w:val="0"/>
        <w:spacing w:after="0" w:line="240" w:lineRule="auto"/>
        <w:jc w:val="center"/>
        <w:rPr>
          <w:rFonts w:ascii="Arial" w:hAnsi="Arial" w:cs="Arial"/>
          <w:b/>
          <w:bCs/>
          <w:color w:val="000000"/>
          <w:sz w:val="28"/>
          <w:szCs w:val="28"/>
        </w:rPr>
      </w:pPr>
    </w:p>
    <w:p w14:paraId="40EA97D8" w14:textId="77777777" w:rsidR="006F6A02" w:rsidRPr="00B312CB" w:rsidRDefault="006F6A02" w:rsidP="006F6A02">
      <w:pPr>
        <w:autoSpaceDE w:val="0"/>
        <w:autoSpaceDN w:val="0"/>
        <w:adjustRightInd w:val="0"/>
        <w:spacing w:after="0" w:line="240" w:lineRule="auto"/>
        <w:jc w:val="center"/>
        <w:rPr>
          <w:rFonts w:ascii="Arial" w:hAnsi="Arial" w:cs="Arial"/>
          <w:b/>
          <w:bCs/>
          <w:color w:val="000000"/>
          <w:sz w:val="28"/>
          <w:szCs w:val="28"/>
        </w:rPr>
      </w:pPr>
    </w:p>
    <w:p w14:paraId="02D005FA" w14:textId="77777777" w:rsidR="006F6A02" w:rsidRDefault="006F6A02" w:rsidP="006F6A02">
      <w:pPr>
        <w:autoSpaceDE w:val="0"/>
        <w:autoSpaceDN w:val="0"/>
        <w:adjustRightInd w:val="0"/>
        <w:spacing w:after="0" w:line="240" w:lineRule="auto"/>
        <w:jc w:val="center"/>
        <w:rPr>
          <w:rFonts w:ascii="Arial" w:hAnsi="Arial" w:cs="Arial"/>
          <w:b/>
          <w:bCs/>
          <w:color w:val="000000"/>
          <w:sz w:val="28"/>
          <w:szCs w:val="28"/>
        </w:rPr>
      </w:pPr>
    </w:p>
    <w:p w14:paraId="5D074024" w14:textId="2129D3B4" w:rsidR="00185434" w:rsidRDefault="00185434">
      <w:pPr>
        <w:rPr>
          <w:rFonts w:ascii="Arial" w:hAnsi="Arial" w:cs="Arial"/>
          <w:b/>
          <w:bCs/>
          <w:color w:val="000000"/>
          <w:sz w:val="28"/>
          <w:szCs w:val="28"/>
        </w:rPr>
      </w:pPr>
    </w:p>
    <w:p w14:paraId="5CAB5E5B" w14:textId="354FAB37" w:rsidR="00703632" w:rsidRDefault="00703632">
      <w:pPr>
        <w:rPr>
          <w:rFonts w:ascii="Arial" w:hAnsi="Arial" w:cs="Arial"/>
          <w:b/>
          <w:bCs/>
          <w:color w:val="000000"/>
          <w:sz w:val="28"/>
          <w:szCs w:val="28"/>
        </w:rPr>
      </w:pPr>
    </w:p>
    <w:p w14:paraId="4C6834DF" w14:textId="54C12B53" w:rsidR="00703632" w:rsidRDefault="00703632">
      <w:pPr>
        <w:rPr>
          <w:rFonts w:ascii="Arial" w:hAnsi="Arial" w:cs="Arial"/>
          <w:b/>
          <w:bCs/>
          <w:color w:val="000000"/>
          <w:sz w:val="28"/>
          <w:szCs w:val="28"/>
        </w:rPr>
      </w:pPr>
    </w:p>
    <w:p w14:paraId="11A7E09A" w14:textId="7060386D" w:rsidR="00703632" w:rsidRDefault="00703632">
      <w:pPr>
        <w:rPr>
          <w:rFonts w:ascii="Arial" w:hAnsi="Arial" w:cs="Arial"/>
          <w:b/>
          <w:bCs/>
          <w:color w:val="000000"/>
          <w:sz w:val="28"/>
          <w:szCs w:val="28"/>
        </w:rPr>
      </w:pPr>
    </w:p>
    <w:p w14:paraId="3661AE8D" w14:textId="5C7221ED" w:rsidR="00703632" w:rsidRDefault="00703632">
      <w:pPr>
        <w:rPr>
          <w:rFonts w:ascii="Arial" w:hAnsi="Arial" w:cs="Arial"/>
          <w:b/>
          <w:bCs/>
          <w:color w:val="000000"/>
          <w:sz w:val="28"/>
          <w:szCs w:val="28"/>
        </w:rPr>
      </w:pPr>
    </w:p>
    <w:p w14:paraId="218C5E9C" w14:textId="21165486" w:rsidR="00703632" w:rsidRDefault="00703632">
      <w:pPr>
        <w:rPr>
          <w:rFonts w:ascii="Arial" w:hAnsi="Arial" w:cs="Arial"/>
          <w:b/>
          <w:bCs/>
          <w:color w:val="000000"/>
          <w:sz w:val="28"/>
          <w:szCs w:val="28"/>
        </w:rPr>
      </w:pPr>
    </w:p>
    <w:p w14:paraId="70B567F4" w14:textId="7A61DC38" w:rsidR="00703632" w:rsidRDefault="00703632">
      <w:pPr>
        <w:rPr>
          <w:rFonts w:ascii="Arial" w:hAnsi="Arial" w:cs="Arial"/>
          <w:b/>
          <w:bCs/>
          <w:color w:val="000000"/>
          <w:sz w:val="28"/>
          <w:szCs w:val="28"/>
        </w:rPr>
      </w:pPr>
    </w:p>
    <w:p w14:paraId="174A55CB" w14:textId="77777777" w:rsidR="00703632" w:rsidRPr="00703632" w:rsidRDefault="00703632">
      <w:pPr>
        <w:rPr>
          <w:rFonts w:ascii="Arial" w:hAnsi="Arial" w:cs="Arial"/>
        </w:rPr>
      </w:pPr>
    </w:p>
    <w:p w14:paraId="7A348D73" w14:textId="77777777" w:rsidR="00185434" w:rsidRDefault="00185434" w:rsidP="00435D0D">
      <w:pPr>
        <w:jc w:val="center"/>
        <w:rPr>
          <w:rFonts w:ascii="Arial" w:hAnsi="Arial" w:cs="Arial"/>
          <w:b/>
          <w:sz w:val="28"/>
          <w:szCs w:val="28"/>
        </w:rPr>
      </w:pPr>
    </w:p>
    <w:p w14:paraId="0F31F0B8" w14:textId="4E458B8B" w:rsidR="001522DE" w:rsidRPr="001522DE" w:rsidRDefault="006957A3" w:rsidP="00435D0D">
      <w:pPr>
        <w:jc w:val="center"/>
        <w:rPr>
          <w:rFonts w:ascii="Arial" w:hAnsi="Arial" w:cs="Arial"/>
          <w:b/>
          <w:sz w:val="28"/>
          <w:szCs w:val="28"/>
        </w:rPr>
      </w:pPr>
      <w:r>
        <w:rPr>
          <w:rFonts w:ascii="Arial" w:hAnsi="Arial" w:cs="Arial"/>
          <w:b/>
          <w:sz w:val="28"/>
          <w:szCs w:val="28"/>
        </w:rPr>
        <w:t>Middle Leadership Assessment Template</w:t>
      </w:r>
    </w:p>
    <w:p w14:paraId="4A4AB7BD" w14:textId="2F77BCDB" w:rsidR="006F6A02" w:rsidRDefault="006F6A02" w:rsidP="00321AE1">
      <w:pPr>
        <w:rPr>
          <w:rFonts w:ascii="Arial" w:hAnsi="Arial" w:cs="Arial"/>
        </w:rPr>
      </w:pPr>
    </w:p>
    <w:tbl>
      <w:tblPr>
        <w:tblStyle w:val="TableGrid"/>
        <w:tblW w:w="0" w:type="auto"/>
        <w:tblLook w:val="04A0" w:firstRow="1" w:lastRow="0" w:firstColumn="1" w:lastColumn="0" w:noHBand="0" w:noVBand="1"/>
      </w:tblPr>
      <w:tblGrid>
        <w:gridCol w:w="1047"/>
        <w:gridCol w:w="2601"/>
        <w:gridCol w:w="1317"/>
        <w:gridCol w:w="3151"/>
        <w:gridCol w:w="3248"/>
        <w:gridCol w:w="2810"/>
      </w:tblGrid>
      <w:tr w:rsidR="006F6A02" w:rsidRPr="009667FA" w14:paraId="125FBB7F" w14:textId="77777777" w:rsidTr="008A4702">
        <w:tc>
          <w:tcPr>
            <w:tcW w:w="1024" w:type="dxa"/>
            <w:tcBorders>
              <w:bottom w:val="single" w:sz="4" w:space="0" w:color="auto"/>
            </w:tcBorders>
            <w:shd w:val="clear" w:color="auto" w:fill="auto"/>
          </w:tcPr>
          <w:p w14:paraId="2E547337" w14:textId="77777777" w:rsidR="006F6A02" w:rsidRPr="009667FA" w:rsidRDefault="006F6A02" w:rsidP="00B25D61">
            <w:pPr>
              <w:jc w:val="center"/>
              <w:rPr>
                <w:rFonts w:ascii="Arial" w:hAnsi="Arial" w:cs="Arial"/>
                <w:b/>
              </w:rPr>
            </w:pPr>
            <w:r w:rsidRPr="009667FA">
              <w:rPr>
                <w:rFonts w:ascii="Arial" w:hAnsi="Arial" w:cs="Arial"/>
                <w:b/>
              </w:rPr>
              <w:t>NPQML</w:t>
            </w:r>
          </w:p>
          <w:p w14:paraId="78D4CAE3" w14:textId="77777777" w:rsidR="006F6A02" w:rsidRPr="009667FA" w:rsidRDefault="006F6A02" w:rsidP="00B25D61">
            <w:pPr>
              <w:jc w:val="center"/>
              <w:rPr>
                <w:rFonts w:ascii="Arial" w:hAnsi="Arial" w:cs="Arial"/>
                <w:b/>
              </w:rPr>
            </w:pPr>
            <w:r w:rsidRPr="009667FA">
              <w:rPr>
                <w:rFonts w:ascii="Arial" w:hAnsi="Arial" w:cs="Arial"/>
                <w:b/>
              </w:rPr>
              <w:t>Content</w:t>
            </w:r>
          </w:p>
          <w:p w14:paraId="1678525D" w14:textId="77777777" w:rsidR="006F6A02" w:rsidRPr="009667FA" w:rsidRDefault="006F6A02" w:rsidP="00B25D61">
            <w:pPr>
              <w:jc w:val="center"/>
              <w:rPr>
                <w:rFonts w:ascii="Arial" w:hAnsi="Arial" w:cs="Arial"/>
                <w:b/>
              </w:rPr>
            </w:pPr>
            <w:r w:rsidRPr="009667FA">
              <w:rPr>
                <w:rFonts w:ascii="Arial" w:hAnsi="Arial" w:cs="Arial"/>
                <w:b/>
              </w:rPr>
              <w:t>Area</w:t>
            </w:r>
          </w:p>
        </w:tc>
        <w:tc>
          <w:tcPr>
            <w:tcW w:w="2396" w:type="dxa"/>
            <w:tcBorders>
              <w:bottom w:val="single" w:sz="4" w:space="0" w:color="auto"/>
            </w:tcBorders>
            <w:shd w:val="clear" w:color="auto" w:fill="auto"/>
          </w:tcPr>
          <w:p w14:paraId="20FC82D8" w14:textId="77777777" w:rsidR="006F6A02" w:rsidRPr="009667FA" w:rsidRDefault="006F6A02" w:rsidP="00B25D61">
            <w:pPr>
              <w:jc w:val="center"/>
              <w:rPr>
                <w:rFonts w:ascii="Arial" w:hAnsi="Arial" w:cs="Arial"/>
                <w:b/>
              </w:rPr>
            </w:pPr>
            <w:r w:rsidRPr="009667FA">
              <w:rPr>
                <w:rFonts w:ascii="Arial" w:hAnsi="Arial" w:cs="Arial"/>
                <w:b/>
              </w:rPr>
              <w:t>Assessment Criteria</w:t>
            </w:r>
          </w:p>
        </w:tc>
        <w:tc>
          <w:tcPr>
            <w:tcW w:w="1276" w:type="dxa"/>
            <w:tcBorders>
              <w:bottom w:val="single" w:sz="4" w:space="0" w:color="auto"/>
            </w:tcBorders>
            <w:shd w:val="clear" w:color="auto" w:fill="auto"/>
          </w:tcPr>
          <w:p w14:paraId="12344FC5" w14:textId="77777777" w:rsidR="006F6A02" w:rsidRPr="009667FA" w:rsidRDefault="006F6A02" w:rsidP="00B25D61">
            <w:pPr>
              <w:jc w:val="center"/>
              <w:rPr>
                <w:rFonts w:ascii="Arial" w:hAnsi="Arial" w:cs="Arial"/>
                <w:b/>
              </w:rPr>
            </w:pPr>
            <w:r w:rsidRPr="009667FA">
              <w:rPr>
                <w:rFonts w:ascii="Arial" w:hAnsi="Arial" w:cs="Arial"/>
                <w:b/>
              </w:rPr>
              <w:t>Score Descriptor</w:t>
            </w:r>
          </w:p>
          <w:p w14:paraId="7BE4EDFD" w14:textId="4314C4F8" w:rsidR="006F6A02" w:rsidRPr="009667FA" w:rsidRDefault="006F6A02" w:rsidP="00B25D61">
            <w:pPr>
              <w:jc w:val="center"/>
              <w:rPr>
                <w:rFonts w:ascii="Arial" w:hAnsi="Arial" w:cs="Arial"/>
                <w:b/>
              </w:rPr>
            </w:pPr>
            <w:r w:rsidRPr="009667FA">
              <w:rPr>
                <w:rFonts w:ascii="Arial" w:hAnsi="Arial" w:cs="Arial"/>
                <w:b/>
              </w:rPr>
              <w:t>0 Marks</w:t>
            </w:r>
          </w:p>
        </w:tc>
        <w:tc>
          <w:tcPr>
            <w:tcW w:w="3115" w:type="dxa"/>
            <w:tcBorders>
              <w:bottom w:val="single" w:sz="4" w:space="0" w:color="auto"/>
            </w:tcBorders>
            <w:shd w:val="clear" w:color="auto" w:fill="auto"/>
          </w:tcPr>
          <w:p w14:paraId="188AF04F" w14:textId="0ED54520" w:rsidR="006F6A02" w:rsidRPr="009667FA" w:rsidRDefault="006F6A02" w:rsidP="00B25D61">
            <w:pPr>
              <w:jc w:val="center"/>
              <w:rPr>
                <w:rFonts w:ascii="Arial" w:hAnsi="Arial" w:cs="Arial"/>
                <w:b/>
              </w:rPr>
            </w:pPr>
            <w:r w:rsidRPr="009667FA">
              <w:rPr>
                <w:rFonts w:ascii="Arial" w:hAnsi="Arial" w:cs="Arial"/>
                <w:b/>
              </w:rPr>
              <w:t>Score Descriptor</w:t>
            </w:r>
          </w:p>
          <w:p w14:paraId="2531C1AB" w14:textId="26C986BD" w:rsidR="006F6A02" w:rsidRPr="009667FA" w:rsidRDefault="006F6A02" w:rsidP="00B25D61">
            <w:pPr>
              <w:jc w:val="center"/>
              <w:rPr>
                <w:rFonts w:ascii="Arial" w:hAnsi="Arial" w:cs="Arial"/>
                <w:b/>
              </w:rPr>
            </w:pPr>
            <w:r w:rsidRPr="009667FA">
              <w:rPr>
                <w:rFonts w:ascii="Arial" w:hAnsi="Arial" w:cs="Arial"/>
                <w:b/>
              </w:rPr>
              <w:t>1 Mark</w:t>
            </w:r>
          </w:p>
        </w:tc>
        <w:tc>
          <w:tcPr>
            <w:tcW w:w="3254" w:type="dxa"/>
            <w:tcBorders>
              <w:bottom w:val="single" w:sz="4" w:space="0" w:color="auto"/>
            </w:tcBorders>
            <w:shd w:val="clear" w:color="auto" w:fill="auto"/>
          </w:tcPr>
          <w:p w14:paraId="00DF9517" w14:textId="1C42B749" w:rsidR="006F6A02" w:rsidRPr="009667FA" w:rsidRDefault="006F6A02" w:rsidP="00B25D61">
            <w:pPr>
              <w:jc w:val="center"/>
              <w:rPr>
                <w:rFonts w:ascii="Arial" w:hAnsi="Arial" w:cs="Arial"/>
                <w:b/>
              </w:rPr>
            </w:pPr>
            <w:r w:rsidRPr="009667FA">
              <w:rPr>
                <w:rFonts w:ascii="Arial" w:hAnsi="Arial" w:cs="Arial"/>
                <w:b/>
              </w:rPr>
              <w:t>Score Descriptor</w:t>
            </w:r>
          </w:p>
          <w:p w14:paraId="1C675046" w14:textId="467E2EF4" w:rsidR="006F6A02" w:rsidRPr="009667FA" w:rsidRDefault="006F6A02" w:rsidP="00B25D61">
            <w:pPr>
              <w:jc w:val="center"/>
              <w:rPr>
                <w:rFonts w:ascii="Arial" w:hAnsi="Arial" w:cs="Arial"/>
                <w:b/>
              </w:rPr>
            </w:pPr>
            <w:r w:rsidRPr="009667FA">
              <w:rPr>
                <w:rFonts w:ascii="Arial" w:hAnsi="Arial" w:cs="Arial"/>
                <w:b/>
              </w:rPr>
              <w:t>2 Marks</w:t>
            </w:r>
          </w:p>
        </w:tc>
        <w:tc>
          <w:tcPr>
            <w:tcW w:w="2885" w:type="dxa"/>
            <w:tcBorders>
              <w:bottom w:val="single" w:sz="4" w:space="0" w:color="auto"/>
            </w:tcBorders>
            <w:shd w:val="clear" w:color="auto" w:fill="auto"/>
          </w:tcPr>
          <w:p w14:paraId="2AC994D7" w14:textId="71DC32C2" w:rsidR="006F6A02" w:rsidRPr="009667FA" w:rsidRDefault="00B25D61" w:rsidP="00B25D61">
            <w:pPr>
              <w:jc w:val="center"/>
              <w:rPr>
                <w:rFonts w:ascii="Arial" w:hAnsi="Arial" w:cs="Arial"/>
                <w:b/>
              </w:rPr>
            </w:pPr>
            <w:r>
              <w:rPr>
                <w:rFonts w:ascii="Arial" w:hAnsi="Arial" w:cs="Arial"/>
                <w:b/>
              </w:rPr>
              <w:t xml:space="preserve">Supporting Documents </w:t>
            </w:r>
            <w:r w:rsidR="006F6A02" w:rsidRPr="009667FA">
              <w:rPr>
                <w:rFonts w:ascii="Arial" w:hAnsi="Arial" w:cs="Arial"/>
                <w:b/>
              </w:rPr>
              <w:t>required</w:t>
            </w:r>
          </w:p>
        </w:tc>
      </w:tr>
      <w:tr w:rsidR="006F6A02" w:rsidRPr="009667FA" w14:paraId="4E7D2E7A" w14:textId="77777777" w:rsidTr="008A4702">
        <w:tc>
          <w:tcPr>
            <w:tcW w:w="13950" w:type="dxa"/>
            <w:gridSpan w:val="6"/>
            <w:shd w:val="clear" w:color="auto" w:fill="auto"/>
          </w:tcPr>
          <w:p w14:paraId="7DA8C43C" w14:textId="77777777" w:rsidR="006F6A02" w:rsidRPr="009667FA" w:rsidRDefault="006F6A02" w:rsidP="008A4702">
            <w:pPr>
              <w:rPr>
                <w:rFonts w:ascii="Arial" w:hAnsi="Arial" w:cs="Arial"/>
                <w:b/>
                <w:i/>
              </w:rPr>
            </w:pPr>
            <w:r w:rsidRPr="009667FA">
              <w:rPr>
                <w:rFonts w:ascii="Arial" w:hAnsi="Arial" w:cs="Arial"/>
                <w:b/>
              </w:rPr>
              <w:t xml:space="preserve">                                                                              </w:t>
            </w:r>
            <w:r w:rsidRPr="009667FA">
              <w:rPr>
                <w:rFonts w:ascii="Arial" w:hAnsi="Arial" w:cs="Arial"/>
                <w:b/>
                <w:i/>
              </w:rPr>
              <w:t>Tested in Part A</w:t>
            </w:r>
          </w:p>
        </w:tc>
      </w:tr>
      <w:tr w:rsidR="006F6A02" w:rsidRPr="009667FA" w14:paraId="1CEB3A20" w14:textId="77777777" w:rsidTr="008A4702">
        <w:tc>
          <w:tcPr>
            <w:tcW w:w="1024" w:type="dxa"/>
            <w:vMerge w:val="restart"/>
            <w:textDirection w:val="btLr"/>
            <w:vAlign w:val="center"/>
          </w:tcPr>
          <w:p w14:paraId="336CE1C0" w14:textId="77777777" w:rsidR="006F6A02" w:rsidRPr="009667FA" w:rsidRDefault="006F6A02" w:rsidP="008A4702">
            <w:pPr>
              <w:ind w:left="113" w:right="113"/>
              <w:rPr>
                <w:rFonts w:ascii="Arial" w:hAnsi="Arial" w:cs="Arial"/>
                <w:b/>
              </w:rPr>
            </w:pPr>
            <w:r w:rsidRPr="009667FA">
              <w:rPr>
                <w:rFonts w:ascii="Arial" w:hAnsi="Arial" w:cs="Arial"/>
                <w:b/>
              </w:rPr>
              <w:t xml:space="preserve">                              Strategy and Improvement</w:t>
            </w:r>
          </w:p>
        </w:tc>
        <w:tc>
          <w:tcPr>
            <w:tcW w:w="2396" w:type="dxa"/>
          </w:tcPr>
          <w:p w14:paraId="731D5E03" w14:textId="77777777" w:rsidR="006F6A02" w:rsidRPr="009667FA" w:rsidRDefault="006F6A02" w:rsidP="008A4702">
            <w:pPr>
              <w:rPr>
                <w:rFonts w:ascii="Arial" w:hAnsi="Arial" w:cs="Arial"/>
                <w:b/>
              </w:rPr>
            </w:pPr>
          </w:p>
          <w:p w14:paraId="48AC7C12" w14:textId="77777777" w:rsidR="006F6A02" w:rsidRPr="009667FA" w:rsidRDefault="006F6A02" w:rsidP="008A4702">
            <w:pPr>
              <w:rPr>
                <w:rFonts w:ascii="Arial" w:hAnsi="Arial" w:cs="Arial"/>
                <w:b/>
              </w:rPr>
            </w:pPr>
            <w:r w:rsidRPr="009667FA">
              <w:rPr>
                <w:rFonts w:ascii="Arial" w:hAnsi="Arial" w:cs="Arial"/>
                <w:b/>
              </w:rPr>
              <w:t>1.1.1 Deploys tools and techniques to manage and analyse data on pupil progress and attainment, at group and individual level.</w:t>
            </w:r>
          </w:p>
          <w:p w14:paraId="1C20966F" w14:textId="77777777" w:rsidR="006F6A02" w:rsidRPr="009667FA" w:rsidRDefault="006F6A02" w:rsidP="008A4702">
            <w:pPr>
              <w:rPr>
                <w:rFonts w:ascii="Arial" w:hAnsi="Arial" w:cs="Arial"/>
              </w:rPr>
            </w:pPr>
          </w:p>
          <w:p w14:paraId="2937D646" w14:textId="77777777" w:rsidR="006F6A02" w:rsidRPr="009667FA" w:rsidRDefault="006F6A02" w:rsidP="008A4702">
            <w:pPr>
              <w:rPr>
                <w:rFonts w:ascii="Arial" w:hAnsi="Arial" w:cs="Arial"/>
              </w:rPr>
            </w:pPr>
          </w:p>
        </w:tc>
        <w:tc>
          <w:tcPr>
            <w:tcW w:w="1276" w:type="dxa"/>
          </w:tcPr>
          <w:p w14:paraId="5E240CE0" w14:textId="77777777" w:rsidR="006F6A02" w:rsidRPr="009667FA" w:rsidRDefault="006F6A02" w:rsidP="008A4702">
            <w:pPr>
              <w:rPr>
                <w:rFonts w:ascii="Arial" w:hAnsi="Arial" w:cs="Arial"/>
              </w:rPr>
            </w:pPr>
          </w:p>
          <w:p w14:paraId="280ED839" w14:textId="77777777" w:rsidR="006F6A02" w:rsidRPr="009667FA" w:rsidRDefault="006F6A02" w:rsidP="008A4702">
            <w:pPr>
              <w:rPr>
                <w:rFonts w:ascii="Arial" w:hAnsi="Arial" w:cs="Arial"/>
              </w:rPr>
            </w:pPr>
            <w:r w:rsidRPr="009667FA">
              <w:rPr>
                <w:rFonts w:ascii="Arial" w:hAnsi="Arial" w:cs="Arial"/>
              </w:rPr>
              <w:t>No relevant evidence submitted by participant</w:t>
            </w:r>
          </w:p>
        </w:tc>
        <w:tc>
          <w:tcPr>
            <w:tcW w:w="3115" w:type="dxa"/>
          </w:tcPr>
          <w:p w14:paraId="5C89DD4B" w14:textId="77777777" w:rsidR="006F6A02" w:rsidRPr="009667FA" w:rsidRDefault="006F6A02" w:rsidP="008A4702">
            <w:pPr>
              <w:rPr>
                <w:rFonts w:ascii="Arial" w:hAnsi="Arial" w:cs="Arial"/>
              </w:rPr>
            </w:pPr>
            <w:r w:rsidRPr="009667FA">
              <w:rPr>
                <w:rFonts w:ascii="Arial" w:hAnsi="Arial" w:cs="Arial"/>
              </w:rPr>
              <w:t xml:space="preserve">                                              </w:t>
            </w:r>
          </w:p>
          <w:p w14:paraId="2FFB773D" w14:textId="77777777" w:rsidR="006F6A02" w:rsidRPr="009667FA" w:rsidRDefault="006F6A02" w:rsidP="008A4702">
            <w:pPr>
              <w:rPr>
                <w:rFonts w:ascii="Arial" w:hAnsi="Arial" w:cs="Arial"/>
              </w:rPr>
            </w:pPr>
            <w:r w:rsidRPr="009667FA">
              <w:rPr>
                <w:rFonts w:ascii="Arial" w:hAnsi="Arial" w:cs="Arial"/>
              </w:rPr>
              <w:t>Deploys tools and techniques to manage and analyse data on pupil progress and attainment at group and individual level; though tools and techniques deployed and/or conclusions drawn or trends identified during analysis are not always the most important/relevant/appropriate</w:t>
            </w:r>
          </w:p>
          <w:p w14:paraId="5D1A35B3" w14:textId="77777777" w:rsidR="006F6A02" w:rsidRPr="009667FA" w:rsidRDefault="006F6A02" w:rsidP="008A4702">
            <w:pPr>
              <w:rPr>
                <w:rFonts w:ascii="Arial" w:hAnsi="Arial" w:cs="Arial"/>
              </w:rPr>
            </w:pPr>
            <w:r w:rsidRPr="009667FA">
              <w:rPr>
                <w:rFonts w:ascii="Arial" w:hAnsi="Arial" w:cs="Arial"/>
              </w:rPr>
              <w:t>(for specified purpose/context)</w:t>
            </w:r>
          </w:p>
        </w:tc>
        <w:tc>
          <w:tcPr>
            <w:tcW w:w="3254" w:type="dxa"/>
          </w:tcPr>
          <w:p w14:paraId="518B0C5D" w14:textId="77777777" w:rsidR="006F6A02" w:rsidRPr="009667FA" w:rsidRDefault="006F6A02" w:rsidP="008A4702">
            <w:pPr>
              <w:rPr>
                <w:rFonts w:ascii="Arial" w:hAnsi="Arial" w:cs="Arial"/>
              </w:rPr>
            </w:pPr>
          </w:p>
          <w:p w14:paraId="5E661AAF" w14:textId="77777777" w:rsidR="006F6A02" w:rsidRPr="009667FA" w:rsidRDefault="006F6A02" w:rsidP="008A4702">
            <w:pPr>
              <w:rPr>
                <w:rFonts w:ascii="Arial" w:hAnsi="Arial" w:cs="Arial"/>
              </w:rPr>
            </w:pPr>
            <w:r w:rsidRPr="009667FA">
              <w:rPr>
                <w:rFonts w:ascii="Arial" w:hAnsi="Arial" w:cs="Arial"/>
              </w:rPr>
              <w:t>Deploys appropriate tools and techniques to manage data on pupil progress and attainment at group and individual level effectively; analysis of progress and attainment accurately identifies the most important and relevant trends.</w:t>
            </w:r>
          </w:p>
        </w:tc>
        <w:tc>
          <w:tcPr>
            <w:tcW w:w="2885" w:type="dxa"/>
          </w:tcPr>
          <w:p w14:paraId="0E1A8FAF" w14:textId="77777777" w:rsidR="006F6A02" w:rsidRPr="009667FA" w:rsidRDefault="006F6A02" w:rsidP="008A4702">
            <w:pPr>
              <w:rPr>
                <w:rFonts w:ascii="Arial" w:hAnsi="Arial" w:cs="Arial"/>
              </w:rPr>
            </w:pPr>
          </w:p>
          <w:p w14:paraId="2C06D377" w14:textId="77777777" w:rsidR="006F6A02" w:rsidRPr="009667FA" w:rsidRDefault="006F6A02" w:rsidP="008A4702">
            <w:pPr>
              <w:rPr>
                <w:rFonts w:ascii="Arial" w:hAnsi="Arial" w:cs="Arial"/>
                <w:color w:val="000000" w:themeColor="text1"/>
              </w:rPr>
            </w:pPr>
            <w:r w:rsidRPr="009667FA">
              <w:rPr>
                <w:rFonts w:ascii="Arial" w:hAnsi="Arial" w:cs="Arial"/>
                <w:color w:val="000000" w:themeColor="text1"/>
              </w:rPr>
              <w:t>Raw data analysis</w:t>
            </w:r>
          </w:p>
        </w:tc>
      </w:tr>
      <w:tr w:rsidR="006F6A02" w:rsidRPr="009667FA" w14:paraId="4992433B" w14:textId="77777777" w:rsidTr="008A4702">
        <w:tc>
          <w:tcPr>
            <w:tcW w:w="1024" w:type="dxa"/>
            <w:vMerge/>
            <w:textDirection w:val="btLr"/>
            <w:vAlign w:val="center"/>
          </w:tcPr>
          <w:p w14:paraId="07219274" w14:textId="77777777" w:rsidR="006F6A02" w:rsidRPr="009667FA" w:rsidRDefault="006F6A02" w:rsidP="008A4702">
            <w:pPr>
              <w:ind w:left="113" w:right="113"/>
              <w:rPr>
                <w:rFonts w:ascii="Arial" w:hAnsi="Arial" w:cs="Arial"/>
                <w:b/>
              </w:rPr>
            </w:pPr>
          </w:p>
        </w:tc>
        <w:tc>
          <w:tcPr>
            <w:tcW w:w="12926" w:type="dxa"/>
            <w:gridSpan w:val="5"/>
          </w:tcPr>
          <w:p w14:paraId="2DFC21CA" w14:textId="77777777" w:rsidR="006F6A02" w:rsidRPr="009667FA" w:rsidRDefault="006F6A02" w:rsidP="008A4702">
            <w:pPr>
              <w:rPr>
                <w:rFonts w:ascii="Arial" w:hAnsi="Arial" w:cs="Arial"/>
                <w:b/>
              </w:rPr>
            </w:pPr>
            <w:r w:rsidRPr="009667FA">
              <w:rPr>
                <w:rFonts w:ascii="Arial" w:hAnsi="Arial" w:cs="Arial"/>
                <w:b/>
              </w:rPr>
              <w:t>Evidence against criteria:</w:t>
            </w:r>
          </w:p>
          <w:p w14:paraId="3CA91E52" w14:textId="77777777" w:rsidR="006F6A02" w:rsidRPr="009667FA" w:rsidRDefault="006F6A02" w:rsidP="008A4702">
            <w:pPr>
              <w:rPr>
                <w:rFonts w:ascii="Arial" w:hAnsi="Arial" w:cs="Arial"/>
              </w:rPr>
            </w:pPr>
          </w:p>
          <w:p w14:paraId="3EFD04C2" w14:textId="77777777" w:rsidR="006F6A02" w:rsidRPr="009667FA" w:rsidRDefault="006F6A02" w:rsidP="008A4702">
            <w:pPr>
              <w:rPr>
                <w:rFonts w:ascii="Arial" w:hAnsi="Arial" w:cs="Arial"/>
                <w:b/>
              </w:rPr>
            </w:pPr>
          </w:p>
          <w:p w14:paraId="6EDB1663" w14:textId="1EE60579" w:rsidR="006F6A02" w:rsidRPr="009667FA" w:rsidRDefault="006F6A02" w:rsidP="008A4702">
            <w:pPr>
              <w:rPr>
                <w:rFonts w:ascii="Arial" w:hAnsi="Arial" w:cs="Arial"/>
                <w:b/>
              </w:rPr>
            </w:pPr>
          </w:p>
          <w:p w14:paraId="65F6D690" w14:textId="77777777" w:rsidR="006F6A02" w:rsidRPr="009667FA" w:rsidRDefault="006F6A02" w:rsidP="008A4702">
            <w:pPr>
              <w:rPr>
                <w:rFonts w:ascii="Arial" w:hAnsi="Arial" w:cs="Arial"/>
                <w:b/>
              </w:rPr>
            </w:pPr>
          </w:p>
        </w:tc>
      </w:tr>
      <w:tr w:rsidR="006F6A02" w:rsidRPr="009667FA" w14:paraId="1FE9E1EC" w14:textId="77777777" w:rsidTr="008A4702">
        <w:tc>
          <w:tcPr>
            <w:tcW w:w="1024" w:type="dxa"/>
            <w:vMerge/>
            <w:textDirection w:val="btLr"/>
            <w:vAlign w:val="center"/>
          </w:tcPr>
          <w:p w14:paraId="0B29FE03" w14:textId="77777777" w:rsidR="006F6A02" w:rsidRPr="009667FA" w:rsidRDefault="006F6A02" w:rsidP="008A4702">
            <w:pPr>
              <w:ind w:left="113" w:right="113"/>
              <w:rPr>
                <w:rFonts w:ascii="Arial" w:hAnsi="Arial" w:cs="Arial"/>
                <w:b/>
              </w:rPr>
            </w:pPr>
          </w:p>
        </w:tc>
        <w:tc>
          <w:tcPr>
            <w:tcW w:w="12926" w:type="dxa"/>
            <w:gridSpan w:val="5"/>
          </w:tcPr>
          <w:p w14:paraId="650268D1" w14:textId="77777777" w:rsidR="006F6A02" w:rsidRPr="009667FA" w:rsidRDefault="006F6A02" w:rsidP="008A4702">
            <w:pPr>
              <w:rPr>
                <w:rFonts w:ascii="Arial" w:hAnsi="Arial" w:cs="Arial"/>
                <w:b/>
              </w:rPr>
            </w:pPr>
            <w:r w:rsidRPr="009667FA">
              <w:rPr>
                <w:rFonts w:ascii="Arial" w:hAnsi="Arial" w:cs="Arial"/>
                <w:b/>
              </w:rPr>
              <w:t>Marker Comments</w:t>
            </w:r>
          </w:p>
          <w:p w14:paraId="287C0ED1" w14:textId="77777777" w:rsidR="006F6A02" w:rsidRPr="009667FA" w:rsidRDefault="006F6A02" w:rsidP="008A4702">
            <w:pPr>
              <w:rPr>
                <w:rFonts w:ascii="Arial" w:hAnsi="Arial" w:cs="Arial"/>
                <w:b/>
              </w:rPr>
            </w:pPr>
          </w:p>
          <w:p w14:paraId="3A512930" w14:textId="77777777" w:rsidR="006F6A02" w:rsidRPr="009667FA" w:rsidRDefault="006F6A02" w:rsidP="008A4702">
            <w:pPr>
              <w:rPr>
                <w:rFonts w:ascii="Arial" w:hAnsi="Arial" w:cs="Arial"/>
                <w:b/>
              </w:rPr>
            </w:pPr>
          </w:p>
          <w:p w14:paraId="56A5F84B" w14:textId="77777777" w:rsidR="006F6A02" w:rsidRPr="009667FA" w:rsidRDefault="006F6A02" w:rsidP="008A4702">
            <w:pPr>
              <w:rPr>
                <w:rFonts w:ascii="Arial" w:hAnsi="Arial" w:cs="Arial"/>
                <w:b/>
              </w:rPr>
            </w:pPr>
          </w:p>
          <w:p w14:paraId="383337A1" w14:textId="77777777" w:rsidR="006F6A02" w:rsidRPr="009667FA" w:rsidRDefault="006F6A02" w:rsidP="008A4702">
            <w:pPr>
              <w:rPr>
                <w:rFonts w:ascii="Arial" w:hAnsi="Arial" w:cs="Arial"/>
                <w:b/>
              </w:rPr>
            </w:pPr>
          </w:p>
        </w:tc>
      </w:tr>
      <w:tr w:rsidR="006F6A02" w:rsidRPr="009667FA" w14:paraId="7B26CC64" w14:textId="77777777" w:rsidTr="008A4702">
        <w:tc>
          <w:tcPr>
            <w:tcW w:w="1024" w:type="dxa"/>
            <w:vMerge/>
          </w:tcPr>
          <w:p w14:paraId="6A8CEAAE" w14:textId="77777777" w:rsidR="006F6A02" w:rsidRPr="009667FA" w:rsidRDefault="006F6A02" w:rsidP="008A4702">
            <w:pPr>
              <w:rPr>
                <w:rFonts w:ascii="Arial" w:hAnsi="Arial" w:cs="Arial"/>
                <w:b/>
              </w:rPr>
            </w:pPr>
          </w:p>
        </w:tc>
        <w:tc>
          <w:tcPr>
            <w:tcW w:w="2396" w:type="dxa"/>
          </w:tcPr>
          <w:p w14:paraId="3B140E25" w14:textId="77777777" w:rsidR="006F6A02" w:rsidRPr="009667FA" w:rsidRDefault="006F6A02" w:rsidP="008A4702">
            <w:pPr>
              <w:rPr>
                <w:rFonts w:ascii="Arial" w:hAnsi="Arial" w:cs="Arial"/>
                <w:b/>
              </w:rPr>
            </w:pPr>
          </w:p>
          <w:p w14:paraId="0B6F81BA" w14:textId="77777777" w:rsidR="006F6A02" w:rsidRPr="009667FA" w:rsidRDefault="006F6A02" w:rsidP="008A4702">
            <w:pPr>
              <w:rPr>
                <w:rFonts w:ascii="Arial" w:hAnsi="Arial" w:cs="Arial"/>
                <w:b/>
              </w:rPr>
            </w:pPr>
            <w:r w:rsidRPr="009667FA">
              <w:rPr>
                <w:rFonts w:ascii="Arial" w:hAnsi="Arial" w:cs="Arial"/>
                <w:b/>
              </w:rPr>
              <w:t xml:space="preserve">1.1.2 Designs, evaluates and improves plans </w:t>
            </w:r>
            <w:proofErr w:type="gramStart"/>
            <w:r w:rsidRPr="009667FA">
              <w:rPr>
                <w:rFonts w:ascii="Arial" w:hAnsi="Arial" w:cs="Arial"/>
                <w:b/>
              </w:rPr>
              <w:t>in light of</w:t>
            </w:r>
            <w:proofErr w:type="gramEnd"/>
            <w:r w:rsidRPr="009667FA">
              <w:rPr>
                <w:rFonts w:ascii="Arial" w:hAnsi="Arial" w:cs="Arial"/>
                <w:b/>
              </w:rPr>
              <w:t xml:space="preserve"> data on pupil progress and attainment</w:t>
            </w:r>
          </w:p>
          <w:p w14:paraId="4FD07FB5" w14:textId="77777777" w:rsidR="006F6A02" w:rsidRPr="009667FA" w:rsidRDefault="006F6A02" w:rsidP="008A4702">
            <w:pPr>
              <w:rPr>
                <w:rFonts w:ascii="Arial" w:hAnsi="Arial" w:cs="Arial"/>
              </w:rPr>
            </w:pPr>
          </w:p>
          <w:p w14:paraId="0CC01301" w14:textId="77777777" w:rsidR="006F6A02" w:rsidRPr="009667FA" w:rsidRDefault="006F6A02" w:rsidP="008A4702">
            <w:pPr>
              <w:rPr>
                <w:rFonts w:ascii="Arial" w:hAnsi="Arial" w:cs="Arial"/>
              </w:rPr>
            </w:pPr>
          </w:p>
          <w:p w14:paraId="3FA5D572" w14:textId="77777777" w:rsidR="006F6A02" w:rsidRPr="009667FA" w:rsidRDefault="006F6A02" w:rsidP="008A4702">
            <w:pPr>
              <w:rPr>
                <w:rFonts w:ascii="Arial" w:hAnsi="Arial" w:cs="Arial"/>
              </w:rPr>
            </w:pPr>
          </w:p>
        </w:tc>
        <w:tc>
          <w:tcPr>
            <w:tcW w:w="1276" w:type="dxa"/>
          </w:tcPr>
          <w:p w14:paraId="57FA4636" w14:textId="77777777" w:rsidR="006F6A02" w:rsidRPr="009667FA" w:rsidRDefault="006F6A02" w:rsidP="008A4702">
            <w:pPr>
              <w:rPr>
                <w:rFonts w:ascii="Arial" w:hAnsi="Arial" w:cs="Arial"/>
              </w:rPr>
            </w:pPr>
          </w:p>
          <w:p w14:paraId="3764709E" w14:textId="77777777" w:rsidR="006F6A02" w:rsidRPr="009667FA" w:rsidRDefault="006F6A02" w:rsidP="008A4702">
            <w:pPr>
              <w:rPr>
                <w:rFonts w:ascii="Arial" w:hAnsi="Arial" w:cs="Arial"/>
              </w:rPr>
            </w:pPr>
            <w:r w:rsidRPr="009667FA">
              <w:rPr>
                <w:rFonts w:ascii="Arial" w:hAnsi="Arial" w:cs="Arial"/>
              </w:rPr>
              <w:t>No relevant evidence submitted by participant</w:t>
            </w:r>
          </w:p>
        </w:tc>
        <w:tc>
          <w:tcPr>
            <w:tcW w:w="3115" w:type="dxa"/>
          </w:tcPr>
          <w:p w14:paraId="23411F90" w14:textId="77777777" w:rsidR="006F6A02" w:rsidRPr="009667FA" w:rsidRDefault="006F6A02" w:rsidP="008A4702">
            <w:pPr>
              <w:rPr>
                <w:rFonts w:ascii="Arial" w:hAnsi="Arial" w:cs="Arial"/>
              </w:rPr>
            </w:pPr>
          </w:p>
          <w:p w14:paraId="146499B4" w14:textId="77777777" w:rsidR="006F6A02" w:rsidRPr="009667FA" w:rsidRDefault="006F6A02" w:rsidP="008A4702">
            <w:pPr>
              <w:rPr>
                <w:rFonts w:ascii="Arial" w:hAnsi="Arial" w:cs="Arial"/>
              </w:rPr>
            </w:pPr>
            <w:r w:rsidRPr="009667FA">
              <w:rPr>
                <w:rFonts w:ascii="Arial" w:hAnsi="Arial" w:cs="Arial"/>
              </w:rPr>
              <w:t xml:space="preserve">Designs improvement project, evaluates impact and modifies plans; though priorities </w:t>
            </w:r>
            <w:proofErr w:type="gramStart"/>
            <w:r w:rsidRPr="009667FA">
              <w:rPr>
                <w:rFonts w:ascii="Arial" w:hAnsi="Arial" w:cs="Arial"/>
              </w:rPr>
              <w:t>identified</w:t>
            </w:r>
            <w:proofErr w:type="gramEnd"/>
            <w:r w:rsidRPr="009667FA">
              <w:rPr>
                <w:rFonts w:ascii="Arial" w:hAnsi="Arial" w:cs="Arial"/>
              </w:rPr>
              <w:t xml:space="preserve"> or conclusions drawn are not always consistent with data supplied on pupil progress and attainment.</w:t>
            </w:r>
          </w:p>
        </w:tc>
        <w:tc>
          <w:tcPr>
            <w:tcW w:w="3254" w:type="dxa"/>
          </w:tcPr>
          <w:p w14:paraId="72693F51" w14:textId="77777777" w:rsidR="006F6A02" w:rsidRPr="009667FA" w:rsidRDefault="006F6A02" w:rsidP="008A4702">
            <w:pPr>
              <w:rPr>
                <w:rFonts w:ascii="Arial" w:hAnsi="Arial" w:cs="Arial"/>
              </w:rPr>
            </w:pPr>
          </w:p>
          <w:p w14:paraId="4AAEF7B8" w14:textId="77777777" w:rsidR="006F6A02" w:rsidRPr="009667FA" w:rsidRDefault="006F6A02" w:rsidP="008A4702">
            <w:pPr>
              <w:rPr>
                <w:rFonts w:ascii="Arial" w:hAnsi="Arial" w:cs="Arial"/>
              </w:rPr>
            </w:pPr>
            <w:r w:rsidRPr="009667FA">
              <w:rPr>
                <w:rFonts w:ascii="Arial" w:hAnsi="Arial" w:cs="Arial"/>
              </w:rPr>
              <w:t>Designs an improvement project that identifies priorities that are wholly consistent with data supplied on pupil progress and attainment; evaluates impacts of plans robustly and makes improvements where necessary in important/relevant/appropriate respects.</w:t>
            </w:r>
          </w:p>
        </w:tc>
        <w:tc>
          <w:tcPr>
            <w:tcW w:w="2885" w:type="dxa"/>
          </w:tcPr>
          <w:p w14:paraId="356219E6" w14:textId="77777777" w:rsidR="006F6A02" w:rsidRPr="009667FA" w:rsidRDefault="006F6A02" w:rsidP="008A4702">
            <w:pPr>
              <w:rPr>
                <w:rFonts w:ascii="Arial" w:hAnsi="Arial" w:cs="Arial"/>
                <w:i/>
                <w:color w:val="0070C0"/>
              </w:rPr>
            </w:pPr>
          </w:p>
          <w:p w14:paraId="0F884E0C" w14:textId="77777777" w:rsidR="006F6A02" w:rsidRPr="009667FA" w:rsidRDefault="006F6A02" w:rsidP="008A4702">
            <w:pPr>
              <w:rPr>
                <w:rFonts w:ascii="Arial" w:hAnsi="Arial" w:cs="Arial"/>
                <w:i/>
                <w:color w:val="0070C0"/>
              </w:rPr>
            </w:pPr>
          </w:p>
        </w:tc>
      </w:tr>
      <w:tr w:rsidR="006F6A02" w:rsidRPr="009667FA" w14:paraId="4C5336AF" w14:textId="77777777" w:rsidTr="008A4702">
        <w:tc>
          <w:tcPr>
            <w:tcW w:w="1024" w:type="dxa"/>
            <w:vMerge/>
          </w:tcPr>
          <w:p w14:paraId="1A7C14B6" w14:textId="77777777" w:rsidR="006F6A02" w:rsidRPr="009667FA" w:rsidRDefault="006F6A02" w:rsidP="008A4702">
            <w:pPr>
              <w:rPr>
                <w:rFonts w:ascii="Arial" w:hAnsi="Arial" w:cs="Arial"/>
                <w:b/>
              </w:rPr>
            </w:pPr>
          </w:p>
        </w:tc>
        <w:tc>
          <w:tcPr>
            <w:tcW w:w="12926" w:type="dxa"/>
            <w:gridSpan w:val="5"/>
          </w:tcPr>
          <w:p w14:paraId="253351AD"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3CD11F3B" w14:textId="77777777" w:rsidR="006F6A02" w:rsidRPr="009667FA" w:rsidRDefault="006F6A02" w:rsidP="008A4702">
            <w:pPr>
              <w:rPr>
                <w:rFonts w:ascii="Arial" w:hAnsi="Arial" w:cs="Arial"/>
                <w:color w:val="000000" w:themeColor="text1"/>
              </w:rPr>
            </w:pPr>
          </w:p>
          <w:p w14:paraId="3DA7FBEA" w14:textId="77777777" w:rsidR="006F6A02" w:rsidRDefault="006F6A02" w:rsidP="008A4702">
            <w:pPr>
              <w:rPr>
                <w:rFonts w:ascii="Arial" w:hAnsi="Arial" w:cs="Arial"/>
                <w:b/>
                <w:color w:val="000000" w:themeColor="text1"/>
              </w:rPr>
            </w:pPr>
          </w:p>
          <w:p w14:paraId="04F937A9" w14:textId="77777777" w:rsidR="00435D0D" w:rsidRPr="009667FA" w:rsidRDefault="00435D0D" w:rsidP="008A4702">
            <w:pPr>
              <w:rPr>
                <w:rFonts w:ascii="Arial" w:hAnsi="Arial" w:cs="Arial"/>
                <w:b/>
                <w:color w:val="000000" w:themeColor="text1"/>
              </w:rPr>
            </w:pPr>
          </w:p>
          <w:p w14:paraId="707825E8" w14:textId="77777777" w:rsidR="006F6A02" w:rsidRPr="009667FA" w:rsidRDefault="006F6A02" w:rsidP="008A4702">
            <w:pPr>
              <w:rPr>
                <w:rFonts w:ascii="Arial" w:hAnsi="Arial" w:cs="Arial"/>
                <w:b/>
                <w:color w:val="0070C0"/>
              </w:rPr>
            </w:pPr>
          </w:p>
        </w:tc>
      </w:tr>
      <w:tr w:rsidR="006F6A02" w:rsidRPr="009667FA" w14:paraId="10546381" w14:textId="77777777" w:rsidTr="008A4702">
        <w:tc>
          <w:tcPr>
            <w:tcW w:w="1024" w:type="dxa"/>
            <w:vMerge/>
          </w:tcPr>
          <w:p w14:paraId="2F65A5BA" w14:textId="77777777" w:rsidR="006F6A02" w:rsidRPr="009667FA" w:rsidRDefault="006F6A02" w:rsidP="008A4702">
            <w:pPr>
              <w:rPr>
                <w:rFonts w:ascii="Arial" w:hAnsi="Arial" w:cs="Arial"/>
                <w:b/>
              </w:rPr>
            </w:pPr>
          </w:p>
        </w:tc>
        <w:tc>
          <w:tcPr>
            <w:tcW w:w="12926" w:type="dxa"/>
            <w:gridSpan w:val="5"/>
          </w:tcPr>
          <w:p w14:paraId="6993955A"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Comments</w:t>
            </w:r>
          </w:p>
          <w:p w14:paraId="5DD59428" w14:textId="77777777" w:rsidR="006F6A02" w:rsidRPr="009667FA" w:rsidRDefault="006F6A02" w:rsidP="008A4702">
            <w:pPr>
              <w:rPr>
                <w:rFonts w:ascii="Arial" w:hAnsi="Arial" w:cs="Arial"/>
                <w:b/>
                <w:color w:val="000000" w:themeColor="text1"/>
              </w:rPr>
            </w:pPr>
          </w:p>
          <w:p w14:paraId="65A1A309" w14:textId="77777777" w:rsidR="006F6A02" w:rsidRPr="009667FA" w:rsidRDefault="006F6A02" w:rsidP="008A4702">
            <w:pPr>
              <w:rPr>
                <w:rFonts w:ascii="Arial" w:hAnsi="Arial" w:cs="Arial"/>
                <w:b/>
                <w:color w:val="000000" w:themeColor="text1"/>
              </w:rPr>
            </w:pPr>
          </w:p>
          <w:p w14:paraId="4E8646BB" w14:textId="77777777" w:rsidR="006F6A02" w:rsidRPr="009667FA" w:rsidRDefault="006F6A02" w:rsidP="008A4702">
            <w:pPr>
              <w:rPr>
                <w:rFonts w:ascii="Arial" w:hAnsi="Arial" w:cs="Arial"/>
                <w:b/>
                <w:color w:val="000000" w:themeColor="text1"/>
              </w:rPr>
            </w:pPr>
          </w:p>
        </w:tc>
      </w:tr>
      <w:tr w:rsidR="006F6A02" w:rsidRPr="009667FA" w14:paraId="255F7095" w14:textId="77777777" w:rsidTr="008A4702">
        <w:tc>
          <w:tcPr>
            <w:tcW w:w="1024" w:type="dxa"/>
            <w:vMerge/>
          </w:tcPr>
          <w:p w14:paraId="107A111A" w14:textId="77777777" w:rsidR="006F6A02" w:rsidRPr="009667FA" w:rsidRDefault="006F6A02" w:rsidP="008A4702">
            <w:pPr>
              <w:rPr>
                <w:rFonts w:ascii="Arial" w:hAnsi="Arial" w:cs="Arial"/>
                <w:b/>
              </w:rPr>
            </w:pPr>
          </w:p>
        </w:tc>
        <w:tc>
          <w:tcPr>
            <w:tcW w:w="2396" w:type="dxa"/>
          </w:tcPr>
          <w:p w14:paraId="35EEBFA1" w14:textId="77777777" w:rsidR="006F6A02" w:rsidRPr="009667FA" w:rsidRDefault="006F6A02" w:rsidP="008A4702">
            <w:pPr>
              <w:rPr>
                <w:rFonts w:ascii="Arial" w:hAnsi="Arial" w:cs="Arial"/>
                <w:b/>
              </w:rPr>
            </w:pPr>
          </w:p>
          <w:p w14:paraId="233A4B46" w14:textId="77777777" w:rsidR="006F6A02" w:rsidRPr="009667FA" w:rsidRDefault="006F6A02" w:rsidP="008A4702">
            <w:pPr>
              <w:rPr>
                <w:rFonts w:ascii="Arial" w:hAnsi="Arial" w:cs="Arial"/>
                <w:b/>
              </w:rPr>
            </w:pPr>
            <w:r w:rsidRPr="009667FA">
              <w:rPr>
                <w:rFonts w:ascii="Arial" w:hAnsi="Arial" w:cs="Arial"/>
                <w:b/>
              </w:rPr>
              <w:t xml:space="preserve">1.1.3 Deploys change management tools and/or techniques </w:t>
            </w:r>
            <w:r w:rsidRPr="009667FA">
              <w:rPr>
                <w:rFonts w:ascii="Arial" w:hAnsi="Arial" w:cs="Arial"/>
                <w:b/>
              </w:rPr>
              <w:lastRenderedPageBreak/>
              <w:t>during the design and implementation of plans.</w:t>
            </w:r>
          </w:p>
          <w:p w14:paraId="0E66705C" w14:textId="77777777" w:rsidR="006F6A02" w:rsidRPr="009667FA" w:rsidRDefault="006F6A02" w:rsidP="008A4702">
            <w:pPr>
              <w:rPr>
                <w:rFonts w:ascii="Arial" w:hAnsi="Arial" w:cs="Arial"/>
              </w:rPr>
            </w:pPr>
          </w:p>
          <w:p w14:paraId="0AF1282E" w14:textId="77777777" w:rsidR="006F6A02" w:rsidRPr="009667FA" w:rsidRDefault="006F6A02" w:rsidP="008A4702">
            <w:pPr>
              <w:rPr>
                <w:rFonts w:ascii="Arial" w:hAnsi="Arial" w:cs="Arial"/>
              </w:rPr>
            </w:pPr>
          </w:p>
          <w:p w14:paraId="609F2D5F" w14:textId="77777777" w:rsidR="006F6A02" w:rsidRPr="009667FA" w:rsidRDefault="006F6A02" w:rsidP="008A4702">
            <w:pPr>
              <w:rPr>
                <w:rFonts w:ascii="Arial" w:hAnsi="Arial" w:cs="Arial"/>
              </w:rPr>
            </w:pPr>
          </w:p>
        </w:tc>
        <w:tc>
          <w:tcPr>
            <w:tcW w:w="1276" w:type="dxa"/>
          </w:tcPr>
          <w:p w14:paraId="559C8C59" w14:textId="77777777" w:rsidR="006F6A02" w:rsidRPr="009667FA" w:rsidRDefault="006F6A02" w:rsidP="008A4702">
            <w:pPr>
              <w:rPr>
                <w:rFonts w:ascii="Arial" w:hAnsi="Arial" w:cs="Arial"/>
              </w:rPr>
            </w:pPr>
          </w:p>
          <w:p w14:paraId="71C10F51" w14:textId="77777777" w:rsidR="006F6A02" w:rsidRPr="009667FA" w:rsidRDefault="006F6A02" w:rsidP="008A4702">
            <w:pPr>
              <w:rPr>
                <w:rFonts w:ascii="Arial" w:hAnsi="Arial" w:cs="Arial"/>
              </w:rPr>
            </w:pPr>
            <w:r w:rsidRPr="009667FA">
              <w:rPr>
                <w:rFonts w:ascii="Arial" w:hAnsi="Arial" w:cs="Arial"/>
              </w:rPr>
              <w:t xml:space="preserve">No relevant evidence </w:t>
            </w:r>
            <w:r w:rsidRPr="009667FA">
              <w:rPr>
                <w:rFonts w:ascii="Arial" w:hAnsi="Arial" w:cs="Arial"/>
              </w:rPr>
              <w:lastRenderedPageBreak/>
              <w:t>submitted by participant</w:t>
            </w:r>
          </w:p>
        </w:tc>
        <w:tc>
          <w:tcPr>
            <w:tcW w:w="3115" w:type="dxa"/>
          </w:tcPr>
          <w:p w14:paraId="1675803A" w14:textId="77777777" w:rsidR="006F6A02" w:rsidRPr="009667FA" w:rsidRDefault="006F6A02" w:rsidP="008A4702">
            <w:pPr>
              <w:rPr>
                <w:rFonts w:ascii="Arial" w:hAnsi="Arial" w:cs="Arial"/>
              </w:rPr>
            </w:pPr>
          </w:p>
          <w:p w14:paraId="34C4F6D4" w14:textId="77777777" w:rsidR="006F6A02" w:rsidRPr="009667FA" w:rsidRDefault="006F6A02" w:rsidP="008A4702">
            <w:pPr>
              <w:rPr>
                <w:rFonts w:ascii="Arial" w:hAnsi="Arial" w:cs="Arial"/>
              </w:rPr>
            </w:pPr>
            <w:r w:rsidRPr="009667FA">
              <w:rPr>
                <w:rFonts w:ascii="Arial" w:hAnsi="Arial" w:cs="Arial"/>
              </w:rPr>
              <w:t xml:space="preserve">Deploys change management tools and/or techniques during the design and </w:t>
            </w:r>
            <w:r w:rsidRPr="009667FA">
              <w:rPr>
                <w:rFonts w:ascii="Arial" w:hAnsi="Arial" w:cs="Arial"/>
              </w:rPr>
              <w:lastRenderedPageBreak/>
              <w:t xml:space="preserve">implementation of plans; though not always the most important/relevant/appropriate (for the specified purpose/context). </w:t>
            </w:r>
          </w:p>
          <w:p w14:paraId="033E00FB" w14:textId="77777777" w:rsidR="006F6A02" w:rsidRPr="009667FA" w:rsidRDefault="006F6A02" w:rsidP="008A4702">
            <w:pPr>
              <w:rPr>
                <w:rFonts w:ascii="Arial" w:hAnsi="Arial" w:cs="Arial"/>
              </w:rPr>
            </w:pPr>
            <w:r w:rsidRPr="009667FA">
              <w:rPr>
                <w:rFonts w:ascii="Arial" w:hAnsi="Arial" w:cs="Arial"/>
              </w:rPr>
              <w:t>Change not sustained or implemented successfully.</w:t>
            </w:r>
          </w:p>
        </w:tc>
        <w:tc>
          <w:tcPr>
            <w:tcW w:w="3254" w:type="dxa"/>
          </w:tcPr>
          <w:p w14:paraId="7CB8481D" w14:textId="77777777" w:rsidR="006F6A02" w:rsidRPr="009667FA" w:rsidRDefault="006F6A02" w:rsidP="008A4702">
            <w:pPr>
              <w:rPr>
                <w:rFonts w:ascii="Arial" w:hAnsi="Arial" w:cs="Arial"/>
              </w:rPr>
            </w:pPr>
          </w:p>
          <w:p w14:paraId="44B383D0" w14:textId="77777777" w:rsidR="006F6A02" w:rsidRPr="009667FA" w:rsidRDefault="006F6A02" w:rsidP="008A4702">
            <w:pPr>
              <w:rPr>
                <w:rFonts w:ascii="Arial" w:hAnsi="Arial" w:cs="Arial"/>
              </w:rPr>
            </w:pPr>
            <w:r w:rsidRPr="009667FA">
              <w:rPr>
                <w:rFonts w:ascii="Arial" w:hAnsi="Arial" w:cs="Arial"/>
              </w:rPr>
              <w:t xml:space="preserve">Deploys the most important/relevant/appropriate change management tools </w:t>
            </w:r>
            <w:r w:rsidRPr="009667FA">
              <w:rPr>
                <w:rFonts w:ascii="Arial" w:hAnsi="Arial" w:cs="Arial"/>
              </w:rPr>
              <w:lastRenderedPageBreak/>
              <w:t>and/or techniques (for specified purpose/context) during the design and implementation of plans, to successfully implement sustainable change at team level.</w:t>
            </w:r>
          </w:p>
          <w:p w14:paraId="35D4961C" w14:textId="77777777" w:rsidR="006F6A02" w:rsidRPr="009667FA" w:rsidRDefault="006F6A02" w:rsidP="008A4702">
            <w:pPr>
              <w:rPr>
                <w:rFonts w:ascii="Arial" w:hAnsi="Arial" w:cs="Arial"/>
              </w:rPr>
            </w:pPr>
          </w:p>
        </w:tc>
        <w:tc>
          <w:tcPr>
            <w:tcW w:w="2885" w:type="dxa"/>
          </w:tcPr>
          <w:p w14:paraId="378F77F4" w14:textId="77777777" w:rsidR="006F6A02" w:rsidRPr="009667FA" w:rsidRDefault="006F6A02" w:rsidP="008A4702">
            <w:pPr>
              <w:rPr>
                <w:rFonts w:ascii="Arial" w:hAnsi="Arial" w:cs="Arial"/>
              </w:rPr>
            </w:pPr>
          </w:p>
          <w:p w14:paraId="15F9A5EF" w14:textId="77777777" w:rsidR="006F6A02" w:rsidRPr="009667FA" w:rsidRDefault="006F6A02" w:rsidP="008A4702">
            <w:pPr>
              <w:rPr>
                <w:rFonts w:ascii="Arial" w:hAnsi="Arial" w:cs="Arial"/>
                <w:i/>
                <w:color w:val="0070C0"/>
              </w:rPr>
            </w:pPr>
            <w:r w:rsidRPr="009667FA">
              <w:rPr>
                <w:rFonts w:ascii="Arial" w:hAnsi="Arial" w:cs="Arial"/>
                <w:i/>
                <w:color w:val="0070C0"/>
              </w:rPr>
              <w:t xml:space="preserve"> </w:t>
            </w:r>
          </w:p>
        </w:tc>
      </w:tr>
      <w:tr w:rsidR="006F6A02" w:rsidRPr="009667FA" w14:paraId="5ED86E66" w14:textId="77777777" w:rsidTr="008A4702">
        <w:tc>
          <w:tcPr>
            <w:tcW w:w="1024" w:type="dxa"/>
          </w:tcPr>
          <w:p w14:paraId="596EC4CA" w14:textId="77777777" w:rsidR="006F6A02" w:rsidRPr="009667FA" w:rsidRDefault="006F6A02" w:rsidP="008A4702">
            <w:pPr>
              <w:rPr>
                <w:rFonts w:ascii="Arial" w:hAnsi="Arial" w:cs="Arial"/>
                <w:b/>
              </w:rPr>
            </w:pPr>
          </w:p>
        </w:tc>
        <w:tc>
          <w:tcPr>
            <w:tcW w:w="12926" w:type="dxa"/>
            <w:gridSpan w:val="5"/>
          </w:tcPr>
          <w:p w14:paraId="09807039"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1F5DF155" w14:textId="77777777" w:rsidR="006F6A02" w:rsidRPr="009667FA" w:rsidRDefault="006F6A02" w:rsidP="008A4702">
            <w:pPr>
              <w:rPr>
                <w:rFonts w:ascii="Arial" w:hAnsi="Arial" w:cs="Arial"/>
              </w:rPr>
            </w:pPr>
          </w:p>
          <w:p w14:paraId="72000D50" w14:textId="77777777" w:rsidR="006F6A02" w:rsidRPr="009667FA" w:rsidRDefault="006F6A02" w:rsidP="008A4702">
            <w:pPr>
              <w:rPr>
                <w:rFonts w:ascii="Arial" w:hAnsi="Arial" w:cs="Arial"/>
              </w:rPr>
            </w:pPr>
          </w:p>
          <w:p w14:paraId="070BA230" w14:textId="77777777" w:rsidR="006F6A02" w:rsidRPr="009667FA" w:rsidRDefault="006F6A02" w:rsidP="008A4702">
            <w:pPr>
              <w:rPr>
                <w:rFonts w:ascii="Arial" w:hAnsi="Arial" w:cs="Arial"/>
              </w:rPr>
            </w:pPr>
          </w:p>
          <w:p w14:paraId="6459C31B" w14:textId="77777777" w:rsidR="006F6A02" w:rsidRPr="009667FA" w:rsidRDefault="006F6A02" w:rsidP="008A4702">
            <w:pPr>
              <w:rPr>
                <w:rFonts w:ascii="Arial" w:hAnsi="Arial" w:cs="Arial"/>
              </w:rPr>
            </w:pPr>
          </w:p>
          <w:p w14:paraId="74A45186" w14:textId="77777777" w:rsidR="006F6A02" w:rsidRPr="009667FA" w:rsidRDefault="006F6A02" w:rsidP="008A4702">
            <w:pPr>
              <w:rPr>
                <w:rFonts w:ascii="Arial" w:hAnsi="Arial" w:cs="Arial"/>
              </w:rPr>
            </w:pPr>
          </w:p>
        </w:tc>
      </w:tr>
      <w:tr w:rsidR="006F6A02" w:rsidRPr="009667FA" w14:paraId="573D034B" w14:textId="77777777" w:rsidTr="008A4702">
        <w:tc>
          <w:tcPr>
            <w:tcW w:w="1024" w:type="dxa"/>
          </w:tcPr>
          <w:p w14:paraId="30102E79" w14:textId="77777777" w:rsidR="006F6A02" w:rsidRPr="009667FA" w:rsidRDefault="006F6A02" w:rsidP="008A4702">
            <w:pPr>
              <w:rPr>
                <w:rFonts w:ascii="Arial" w:hAnsi="Arial" w:cs="Arial"/>
                <w:b/>
              </w:rPr>
            </w:pPr>
          </w:p>
        </w:tc>
        <w:tc>
          <w:tcPr>
            <w:tcW w:w="12926" w:type="dxa"/>
            <w:gridSpan w:val="5"/>
          </w:tcPr>
          <w:p w14:paraId="77D3B59D"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Comments</w:t>
            </w:r>
          </w:p>
          <w:p w14:paraId="0FEB4A30" w14:textId="77777777" w:rsidR="006F6A02" w:rsidRPr="009667FA" w:rsidRDefault="006F6A02" w:rsidP="008A4702">
            <w:pPr>
              <w:rPr>
                <w:rFonts w:ascii="Arial" w:hAnsi="Arial" w:cs="Arial"/>
                <w:b/>
                <w:color w:val="000000" w:themeColor="text1"/>
              </w:rPr>
            </w:pPr>
          </w:p>
          <w:p w14:paraId="5089DA8B" w14:textId="77777777" w:rsidR="006F6A02" w:rsidRPr="009667FA" w:rsidRDefault="006F6A02" w:rsidP="008A4702">
            <w:pPr>
              <w:rPr>
                <w:rFonts w:ascii="Arial" w:hAnsi="Arial" w:cs="Arial"/>
                <w:b/>
                <w:color w:val="000000" w:themeColor="text1"/>
              </w:rPr>
            </w:pPr>
          </w:p>
          <w:p w14:paraId="5391EECC" w14:textId="77777777" w:rsidR="006F6A02" w:rsidRDefault="006F6A02" w:rsidP="008A4702">
            <w:pPr>
              <w:rPr>
                <w:rFonts w:ascii="Arial" w:hAnsi="Arial" w:cs="Arial"/>
                <w:b/>
                <w:color w:val="000000" w:themeColor="text1"/>
              </w:rPr>
            </w:pPr>
          </w:p>
          <w:p w14:paraId="67D90384" w14:textId="77777777" w:rsidR="00435D0D" w:rsidRPr="009667FA" w:rsidRDefault="00435D0D" w:rsidP="008A4702">
            <w:pPr>
              <w:rPr>
                <w:rFonts w:ascii="Arial" w:hAnsi="Arial" w:cs="Arial"/>
                <w:b/>
                <w:color w:val="000000" w:themeColor="text1"/>
              </w:rPr>
            </w:pPr>
          </w:p>
          <w:p w14:paraId="2082DBF5" w14:textId="77777777" w:rsidR="006F6A02" w:rsidRPr="009667FA" w:rsidRDefault="006F6A02" w:rsidP="008A4702">
            <w:pPr>
              <w:rPr>
                <w:rFonts w:ascii="Arial" w:hAnsi="Arial" w:cs="Arial"/>
                <w:b/>
                <w:color w:val="000000" w:themeColor="text1"/>
              </w:rPr>
            </w:pPr>
          </w:p>
        </w:tc>
      </w:tr>
      <w:tr w:rsidR="006F6A02" w:rsidRPr="009667FA" w14:paraId="53F2A151" w14:textId="77777777" w:rsidTr="008A4702">
        <w:tc>
          <w:tcPr>
            <w:tcW w:w="1024" w:type="dxa"/>
            <w:vMerge w:val="restart"/>
            <w:textDirection w:val="btLr"/>
          </w:tcPr>
          <w:p w14:paraId="5AB4446A" w14:textId="77777777" w:rsidR="006F6A02" w:rsidRPr="009667FA" w:rsidRDefault="006F6A02" w:rsidP="008A4702">
            <w:pPr>
              <w:ind w:left="113" w:right="113"/>
              <w:rPr>
                <w:rFonts w:ascii="Arial" w:hAnsi="Arial" w:cs="Arial"/>
                <w:b/>
              </w:rPr>
            </w:pPr>
            <w:r w:rsidRPr="009667FA">
              <w:rPr>
                <w:rFonts w:ascii="Arial" w:hAnsi="Arial" w:cs="Arial"/>
                <w:b/>
              </w:rPr>
              <w:t xml:space="preserve"> Teaching and Curriculum Excellence</w:t>
            </w:r>
          </w:p>
        </w:tc>
        <w:tc>
          <w:tcPr>
            <w:tcW w:w="2396" w:type="dxa"/>
          </w:tcPr>
          <w:p w14:paraId="50B16D20" w14:textId="77777777" w:rsidR="006F6A02" w:rsidRPr="009667FA" w:rsidRDefault="006F6A02" w:rsidP="008A4702">
            <w:pPr>
              <w:rPr>
                <w:rFonts w:ascii="Arial" w:hAnsi="Arial" w:cs="Arial"/>
                <w:b/>
              </w:rPr>
            </w:pPr>
          </w:p>
          <w:p w14:paraId="41B43D91" w14:textId="77777777" w:rsidR="006F6A02" w:rsidRPr="009667FA" w:rsidRDefault="006F6A02" w:rsidP="008A4702">
            <w:pPr>
              <w:rPr>
                <w:rFonts w:ascii="Arial" w:hAnsi="Arial" w:cs="Arial"/>
                <w:b/>
              </w:rPr>
            </w:pPr>
            <w:r w:rsidRPr="009667FA">
              <w:rPr>
                <w:rFonts w:ascii="Arial" w:hAnsi="Arial" w:cs="Arial"/>
                <w:b/>
              </w:rPr>
              <w:t xml:space="preserve">2.1.1 Analyses research into, and examples of, domestic and international teaching strategies/pedagogical approaches and applies findings to own plans. </w:t>
            </w:r>
          </w:p>
          <w:p w14:paraId="3AAAAE74" w14:textId="77777777" w:rsidR="006F6A02" w:rsidRPr="009667FA" w:rsidRDefault="006F6A02" w:rsidP="008A4702">
            <w:pPr>
              <w:rPr>
                <w:rFonts w:ascii="Arial" w:hAnsi="Arial" w:cs="Arial"/>
                <w:b/>
              </w:rPr>
            </w:pPr>
          </w:p>
        </w:tc>
        <w:tc>
          <w:tcPr>
            <w:tcW w:w="1276" w:type="dxa"/>
          </w:tcPr>
          <w:p w14:paraId="40F37C9F" w14:textId="77777777" w:rsidR="006F6A02" w:rsidRPr="009667FA" w:rsidRDefault="006F6A02" w:rsidP="008A4702">
            <w:pPr>
              <w:rPr>
                <w:rFonts w:ascii="Arial" w:hAnsi="Arial" w:cs="Arial"/>
              </w:rPr>
            </w:pPr>
          </w:p>
          <w:p w14:paraId="5800A97D" w14:textId="77777777" w:rsidR="006F6A02" w:rsidRPr="009667FA" w:rsidRDefault="006F6A02" w:rsidP="008A4702">
            <w:pPr>
              <w:rPr>
                <w:rFonts w:ascii="Arial" w:hAnsi="Arial" w:cs="Arial"/>
              </w:rPr>
            </w:pPr>
            <w:r w:rsidRPr="009667FA">
              <w:rPr>
                <w:rFonts w:ascii="Arial" w:hAnsi="Arial" w:cs="Arial"/>
              </w:rPr>
              <w:t>No relevant evidence submitted by participant</w:t>
            </w:r>
          </w:p>
        </w:tc>
        <w:tc>
          <w:tcPr>
            <w:tcW w:w="3115" w:type="dxa"/>
          </w:tcPr>
          <w:p w14:paraId="2C73166C" w14:textId="77777777" w:rsidR="006F6A02" w:rsidRPr="009667FA" w:rsidRDefault="006F6A02" w:rsidP="008A4702">
            <w:pPr>
              <w:rPr>
                <w:rFonts w:ascii="Arial" w:hAnsi="Arial" w:cs="Arial"/>
              </w:rPr>
            </w:pPr>
          </w:p>
          <w:p w14:paraId="56300A4B" w14:textId="77777777" w:rsidR="006F6A02" w:rsidRPr="009667FA" w:rsidRDefault="006F6A02" w:rsidP="008A4702">
            <w:pPr>
              <w:rPr>
                <w:rFonts w:ascii="Arial" w:hAnsi="Arial" w:cs="Arial"/>
              </w:rPr>
            </w:pPr>
            <w:r w:rsidRPr="009667FA">
              <w:rPr>
                <w:rFonts w:ascii="Arial" w:hAnsi="Arial" w:cs="Arial"/>
              </w:rPr>
              <w:t>Analyses evidence-based domestic and international teaching strategies/pedagogical approaches but not always the most important/relevant/appropriate research examples (for specified purpose/context)</w:t>
            </w:r>
          </w:p>
          <w:p w14:paraId="0C07D004" w14:textId="77777777" w:rsidR="006F6A02" w:rsidRPr="009667FA" w:rsidRDefault="006F6A02" w:rsidP="008A4702">
            <w:pPr>
              <w:rPr>
                <w:rFonts w:ascii="Arial" w:hAnsi="Arial" w:cs="Arial"/>
              </w:rPr>
            </w:pPr>
          </w:p>
          <w:p w14:paraId="22C3EB18" w14:textId="77777777" w:rsidR="006F6A02" w:rsidRPr="009667FA" w:rsidRDefault="006F6A02" w:rsidP="008A4702">
            <w:pPr>
              <w:rPr>
                <w:rFonts w:ascii="Arial" w:hAnsi="Arial" w:cs="Arial"/>
              </w:rPr>
            </w:pPr>
            <w:r w:rsidRPr="009667FA">
              <w:rPr>
                <w:rFonts w:ascii="Arial" w:hAnsi="Arial" w:cs="Arial"/>
              </w:rPr>
              <w:t xml:space="preserve">Participant’s plans to grow excellent teaching in a team are not always consistent with </w:t>
            </w:r>
            <w:r w:rsidRPr="009667FA">
              <w:rPr>
                <w:rFonts w:ascii="Arial" w:hAnsi="Arial" w:cs="Arial"/>
              </w:rPr>
              <w:lastRenderedPageBreak/>
              <w:t>the most important/relevant findings of their analysis or not grounded in evidence of effectiveness.</w:t>
            </w:r>
          </w:p>
          <w:p w14:paraId="5A5069F1" w14:textId="77777777" w:rsidR="006F6A02" w:rsidRDefault="006F6A02" w:rsidP="008A4702">
            <w:pPr>
              <w:rPr>
                <w:rFonts w:ascii="Arial" w:hAnsi="Arial" w:cs="Arial"/>
              </w:rPr>
            </w:pPr>
          </w:p>
          <w:p w14:paraId="511EAFB1" w14:textId="796CB45E" w:rsidR="001522DE" w:rsidRPr="009667FA" w:rsidRDefault="001522DE" w:rsidP="008A4702">
            <w:pPr>
              <w:rPr>
                <w:rFonts w:ascii="Arial" w:hAnsi="Arial" w:cs="Arial"/>
              </w:rPr>
            </w:pPr>
          </w:p>
        </w:tc>
        <w:tc>
          <w:tcPr>
            <w:tcW w:w="3254" w:type="dxa"/>
          </w:tcPr>
          <w:p w14:paraId="2146E714" w14:textId="77777777" w:rsidR="006F6A02" w:rsidRPr="009667FA" w:rsidRDefault="006F6A02" w:rsidP="008A4702">
            <w:pPr>
              <w:rPr>
                <w:rFonts w:ascii="Arial" w:hAnsi="Arial" w:cs="Arial"/>
              </w:rPr>
            </w:pPr>
          </w:p>
          <w:p w14:paraId="381BB292" w14:textId="77777777" w:rsidR="006F6A02" w:rsidRPr="009667FA" w:rsidRDefault="006F6A02" w:rsidP="008A4702">
            <w:pPr>
              <w:rPr>
                <w:rFonts w:ascii="Arial" w:hAnsi="Arial" w:cs="Arial"/>
              </w:rPr>
            </w:pPr>
            <w:r w:rsidRPr="009667FA">
              <w:rPr>
                <w:rFonts w:ascii="Arial" w:hAnsi="Arial" w:cs="Arial"/>
              </w:rPr>
              <w:t>Analyses the most important/relevant/appropriate domestic and international teaching strategies/pedagogical approaches for their specified purpose or context.</w:t>
            </w:r>
          </w:p>
          <w:p w14:paraId="199E6FBF" w14:textId="77777777" w:rsidR="006F6A02" w:rsidRPr="009667FA" w:rsidRDefault="006F6A02" w:rsidP="008A4702">
            <w:pPr>
              <w:rPr>
                <w:rFonts w:ascii="Arial" w:hAnsi="Arial" w:cs="Arial"/>
              </w:rPr>
            </w:pPr>
          </w:p>
          <w:p w14:paraId="6E31AAA8" w14:textId="77777777" w:rsidR="006F6A02" w:rsidRPr="009667FA" w:rsidRDefault="006F6A02" w:rsidP="008A4702">
            <w:pPr>
              <w:rPr>
                <w:rFonts w:ascii="Arial" w:hAnsi="Arial" w:cs="Arial"/>
              </w:rPr>
            </w:pPr>
          </w:p>
          <w:p w14:paraId="026CD8AF" w14:textId="77777777" w:rsidR="006F6A02" w:rsidRPr="009667FA" w:rsidRDefault="006F6A02" w:rsidP="008A4702">
            <w:pPr>
              <w:rPr>
                <w:rFonts w:ascii="Arial" w:hAnsi="Arial" w:cs="Arial"/>
              </w:rPr>
            </w:pPr>
            <w:r w:rsidRPr="009667FA">
              <w:rPr>
                <w:rFonts w:ascii="Arial" w:hAnsi="Arial" w:cs="Arial"/>
              </w:rPr>
              <w:t xml:space="preserve">Participant’s plans to grow excellent teaching in a team are wholly consistent with the most </w:t>
            </w:r>
            <w:r w:rsidRPr="009667FA">
              <w:rPr>
                <w:rFonts w:ascii="Arial" w:hAnsi="Arial" w:cs="Arial"/>
              </w:rPr>
              <w:lastRenderedPageBreak/>
              <w:t>important/relevant/appropriate findings of their analysis and grounded in clear evidence of effectiveness.</w:t>
            </w:r>
          </w:p>
          <w:p w14:paraId="5006C18F" w14:textId="77777777" w:rsidR="006F6A02" w:rsidRDefault="006F6A02" w:rsidP="008A4702">
            <w:pPr>
              <w:rPr>
                <w:rFonts w:ascii="Arial" w:hAnsi="Arial" w:cs="Arial"/>
              </w:rPr>
            </w:pPr>
          </w:p>
          <w:p w14:paraId="2E3C616B" w14:textId="77777777" w:rsidR="00435D0D" w:rsidRDefault="00435D0D" w:rsidP="008A4702">
            <w:pPr>
              <w:rPr>
                <w:rFonts w:ascii="Arial" w:hAnsi="Arial" w:cs="Arial"/>
              </w:rPr>
            </w:pPr>
          </w:p>
          <w:p w14:paraId="24C1698C" w14:textId="77777777" w:rsidR="00435D0D" w:rsidRPr="009667FA" w:rsidRDefault="00435D0D" w:rsidP="008A4702">
            <w:pPr>
              <w:rPr>
                <w:rFonts w:ascii="Arial" w:hAnsi="Arial" w:cs="Arial"/>
              </w:rPr>
            </w:pPr>
          </w:p>
        </w:tc>
        <w:tc>
          <w:tcPr>
            <w:tcW w:w="2885" w:type="dxa"/>
          </w:tcPr>
          <w:p w14:paraId="2AFAEDA4" w14:textId="77777777" w:rsidR="006F6A02" w:rsidRPr="009667FA" w:rsidRDefault="006F6A02" w:rsidP="008A4702">
            <w:pPr>
              <w:rPr>
                <w:rFonts w:ascii="Arial" w:hAnsi="Arial" w:cs="Arial"/>
                <w:b/>
                <w:color w:val="0070C0"/>
              </w:rPr>
            </w:pPr>
          </w:p>
          <w:p w14:paraId="0B68D6D8" w14:textId="77777777" w:rsidR="006F6A02" w:rsidRDefault="006F6A02" w:rsidP="008A4702">
            <w:pPr>
              <w:rPr>
                <w:rFonts w:ascii="Arial" w:hAnsi="Arial" w:cs="Arial"/>
                <w:i/>
                <w:color w:val="0070C0"/>
              </w:rPr>
            </w:pPr>
          </w:p>
          <w:p w14:paraId="777B6585" w14:textId="77777777" w:rsidR="00435D0D" w:rsidRPr="009667FA" w:rsidRDefault="00435D0D" w:rsidP="008A4702">
            <w:pPr>
              <w:rPr>
                <w:rFonts w:ascii="Arial" w:hAnsi="Arial" w:cs="Arial"/>
                <w:i/>
                <w:color w:val="0070C0"/>
              </w:rPr>
            </w:pPr>
          </w:p>
        </w:tc>
      </w:tr>
      <w:tr w:rsidR="006F6A02" w:rsidRPr="009667FA" w14:paraId="33361C03" w14:textId="77777777" w:rsidTr="008A4702">
        <w:tc>
          <w:tcPr>
            <w:tcW w:w="1024" w:type="dxa"/>
            <w:vMerge/>
            <w:textDirection w:val="btLr"/>
          </w:tcPr>
          <w:p w14:paraId="1E237FF6" w14:textId="77777777" w:rsidR="006F6A02" w:rsidRPr="009667FA" w:rsidRDefault="006F6A02" w:rsidP="008A4702">
            <w:pPr>
              <w:ind w:left="113" w:right="113"/>
              <w:rPr>
                <w:rFonts w:ascii="Arial" w:hAnsi="Arial" w:cs="Arial"/>
                <w:b/>
              </w:rPr>
            </w:pPr>
          </w:p>
        </w:tc>
        <w:tc>
          <w:tcPr>
            <w:tcW w:w="12926" w:type="dxa"/>
            <w:gridSpan w:val="5"/>
          </w:tcPr>
          <w:p w14:paraId="52F0CA8C"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7A972FF4" w14:textId="77777777" w:rsidR="006F6A02" w:rsidRPr="009667FA" w:rsidRDefault="006F6A02" w:rsidP="008A4702">
            <w:pPr>
              <w:rPr>
                <w:rFonts w:ascii="Arial" w:hAnsi="Arial" w:cs="Arial"/>
                <w:color w:val="000000" w:themeColor="text1"/>
              </w:rPr>
            </w:pPr>
          </w:p>
          <w:p w14:paraId="15178E57" w14:textId="77777777" w:rsidR="006F6A02" w:rsidRPr="009667FA" w:rsidRDefault="006F6A02" w:rsidP="008A4702">
            <w:pPr>
              <w:rPr>
                <w:rFonts w:ascii="Arial" w:hAnsi="Arial" w:cs="Arial"/>
                <w:b/>
                <w:color w:val="0070C0"/>
              </w:rPr>
            </w:pPr>
          </w:p>
          <w:p w14:paraId="143B8725" w14:textId="77777777" w:rsidR="006F6A02" w:rsidRDefault="006F6A02" w:rsidP="008A4702">
            <w:pPr>
              <w:rPr>
                <w:rFonts w:ascii="Arial" w:hAnsi="Arial" w:cs="Arial"/>
                <w:b/>
                <w:color w:val="0070C0"/>
              </w:rPr>
            </w:pPr>
          </w:p>
          <w:p w14:paraId="7BFE3464" w14:textId="77777777" w:rsidR="00435D0D" w:rsidRPr="009667FA" w:rsidRDefault="00435D0D" w:rsidP="008A4702">
            <w:pPr>
              <w:rPr>
                <w:rFonts w:ascii="Arial" w:hAnsi="Arial" w:cs="Arial"/>
                <w:b/>
                <w:color w:val="0070C0"/>
              </w:rPr>
            </w:pPr>
          </w:p>
          <w:p w14:paraId="4ABC41D3" w14:textId="77777777" w:rsidR="006F6A02" w:rsidRPr="009667FA" w:rsidRDefault="006F6A02" w:rsidP="008A4702">
            <w:pPr>
              <w:rPr>
                <w:rFonts w:ascii="Arial" w:hAnsi="Arial" w:cs="Arial"/>
                <w:b/>
                <w:color w:val="0070C0"/>
              </w:rPr>
            </w:pPr>
          </w:p>
        </w:tc>
      </w:tr>
      <w:tr w:rsidR="006F6A02" w:rsidRPr="009667FA" w14:paraId="4E318872" w14:textId="77777777" w:rsidTr="008A4702">
        <w:tc>
          <w:tcPr>
            <w:tcW w:w="1024" w:type="dxa"/>
            <w:vMerge/>
            <w:textDirection w:val="btLr"/>
          </w:tcPr>
          <w:p w14:paraId="3DDD6932" w14:textId="77777777" w:rsidR="006F6A02" w:rsidRPr="009667FA" w:rsidRDefault="006F6A02" w:rsidP="008A4702">
            <w:pPr>
              <w:ind w:left="113" w:right="113"/>
              <w:rPr>
                <w:rFonts w:ascii="Arial" w:hAnsi="Arial" w:cs="Arial"/>
                <w:b/>
              </w:rPr>
            </w:pPr>
          </w:p>
        </w:tc>
        <w:tc>
          <w:tcPr>
            <w:tcW w:w="12926" w:type="dxa"/>
            <w:gridSpan w:val="5"/>
          </w:tcPr>
          <w:p w14:paraId="72196F4A"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Comments</w:t>
            </w:r>
          </w:p>
          <w:p w14:paraId="54CF58B3" w14:textId="77777777" w:rsidR="006F6A02" w:rsidRPr="009667FA" w:rsidRDefault="006F6A02" w:rsidP="008A4702">
            <w:pPr>
              <w:rPr>
                <w:rFonts w:ascii="Arial" w:hAnsi="Arial" w:cs="Arial"/>
                <w:b/>
                <w:color w:val="000000" w:themeColor="text1"/>
              </w:rPr>
            </w:pPr>
          </w:p>
          <w:p w14:paraId="318ABDBE" w14:textId="77777777" w:rsidR="006F6A02" w:rsidRPr="009667FA" w:rsidRDefault="006F6A02" w:rsidP="008A4702">
            <w:pPr>
              <w:rPr>
                <w:rFonts w:ascii="Arial" w:hAnsi="Arial" w:cs="Arial"/>
                <w:b/>
                <w:color w:val="000000" w:themeColor="text1"/>
              </w:rPr>
            </w:pPr>
          </w:p>
          <w:p w14:paraId="725B38E0" w14:textId="77777777" w:rsidR="006F6A02" w:rsidRPr="009667FA" w:rsidRDefault="006F6A02" w:rsidP="008A4702">
            <w:pPr>
              <w:rPr>
                <w:rFonts w:ascii="Arial" w:hAnsi="Arial" w:cs="Arial"/>
                <w:b/>
                <w:color w:val="000000" w:themeColor="text1"/>
              </w:rPr>
            </w:pPr>
          </w:p>
          <w:p w14:paraId="30A1E741" w14:textId="77777777" w:rsidR="006F6A02" w:rsidRPr="009667FA" w:rsidRDefault="006F6A02" w:rsidP="008A4702">
            <w:pPr>
              <w:rPr>
                <w:rFonts w:ascii="Arial" w:hAnsi="Arial" w:cs="Arial"/>
                <w:b/>
                <w:color w:val="000000" w:themeColor="text1"/>
              </w:rPr>
            </w:pPr>
          </w:p>
        </w:tc>
      </w:tr>
      <w:tr w:rsidR="006F6A02" w:rsidRPr="009667FA" w14:paraId="7BDCC517" w14:textId="77777777" w:rsidTr="008A4702">
        <w:tc>
          <w:tcPr>
            <w:tcW w:w="1024" w:type="dxa"/>
            <w:vMerge/>
          </w:tcPr>
          <w:p w14:paraId="5D4C6377" w14:textId="77777777" w:rsidR="006F6A02" w:rsidRPr="009667FA" w:rsidRDefault="006F6A02" w:rsidP="008A4702">
            <w:pPr>
              <w:rPr>
                <w:rFonts w:ascii="Arial" w:hAnsi="Arial" w:cs="Arial"/>
                <w:b/>
              </w:rPr>
            </w:pPr>
          </w:p>
        </w:tc>
        <w:tc>
          <w:tcPr>
            <w:tcW w:w="2396" w:type="dxa"/>
          </w:tcPr>
          <w:p w14:paraId="5690B534" w14:textId="77777777" w:rsidR="006F6A02" w:rsidRPr="009667FA" w:rsidRDefault="006F6A02" w:rsidP="008A4702">
            <w:pPr>
              <w:rPr>
                <w:rFonts w:ascii="Arial" w:hAnsi="Arial" w:cs="Arial"/>
                <w:b/>
              </w:rPr>
            </w:pPr>
          </w:p>
          <w:p w14:paraId="08847817" w14:textId="77777777" w:rsidR="006F6A02" w:rsidRPr="009667FA" w:rsidRDefault="006F6A02" w:rsidP="008A4702">
            <w:pPr>
              <w:rPr>
                <w:rFonts w:ascii="Arial" w:hAnsi="Arial" w:cs="Arial"/>
                <w:b/>
              </w:rPr>
            </w:pPr>
            <w:r w:rsidRPr="009667FA">
              <w:rPr>
                <w:rFonts w:ascii="Arial" w:hAnsi="Arial" w:cs="Arial"/>
                <w:b/>
              </w:rPr>
              <w:t>2.1.2 Evaluates the strengths and weaknesses of curriculum taught by team, implementing improvements where necessary.</w:t>
            </w:r>
          </w:p>
          <w:p w14:paraId="5CFFC8EB" w14:textId="77777777" w:rsidR="006F6A02" w:rsidRPr="009667FA" w:rsidRDefault="006F6A02" w:rsidP="008A4702">
            <w:pPr>
              <w:rPr>
                <w:rFonts w:ascii="Arial" w:hAnsi="Arial" w:cs="Arial"/>
                <w:b/>
              </w:rPr>
            </w:pPr>
          </w:p>
          <w:p w14:paraId="5BCBD2E9" w14:textId="77777777" w:rsidR="006F6A02" w:rsidRPr="009667FA" w:rsidRDefault="006F6A02" w:rsidP="008A4702">
            <w:pPr>
              <w:rPr>
                <w:rFonts w:ascii="Arial" w:hAnsi="Arial" w:cs="Arial"/>
                <w:b/>
              </w:rPr>
            </w:pPr>
          </w:p>
        </w:tc>
        <w:tc>
          <w:tcPr>
            <w:tcW w:w="1276" w:type="dxa"/>
          </w:tcPr>
          <w:p w14:paraId="356711EE" w14:textId="77777777" w:rsidR="006F6A02" w:rsidRPr="009667FA" w:rsidRDefault="006F6A02" w:rsidP="008A4702">
            <w:pPr>
              <w:rPr>
                <w:rFonts w:ascii="Arial" w:hAnsi="Arial" w:cs="Arial"/>
              </w:rPr>
            </w:pPr>
          </w:p>
          <w:p w14:paraId="4E27B6C5" w14:textId="77777777" w:rsidR="006F6A02" w:rsidRPr="009667FA" w:rsidRDefault="006F6A02" w:rsidP="008A4702">
            <w:pPr>
              <w:rPr>
                <w:rFonts w:ascii="Arial" w:hAnsi="Arial" w:cs="Arial"/>
              </w:rPr>
            </w:pPr>
            <w:r w:rsidRPr="009667FA">
              <w:rPr>
                <w:rFonts w:ascii="Arial" w:hAnsi="Arial" w:cs="Arial"/>
              </w:rPr>
              <w:t>No relevant evidence submitted by participant</w:t>
            </w:r>
          </w:p>
        </w:tc>
        <w:tc>
          <w:tcPr>
            <w:tcW w:w="3115" w:type="dxa"/>
          </w:tcPr>
          <w:p w14:paraId="649B7F34" w14:textId="77777777" w:rsidR="006F6A02" w:rsidRPr="009667FA" w:rsidRDefault="006F6A02" w:rsidP="008A4702">
            <w:pPr>
              <w:rPr>
                <w:rFonts w:ascii="Arial" w:hAnsi="Arial" w:cs="Arial"/>
              </w:rPr>
            </w:pPr>
          </w:p>
          <w:p w14:paraId="3C6BCD5A" w14:textId="77777777" w:rsidR="006F6A02" w:rsidRPr="009667FA" w:rsidRDefault="006F6A02" w:rsidP="008A4702">
            <w:pPr>
              <w:rPr>
                <w:rFonts w:ascii="Arial" w:hAnsi="Arial" w:cs="Arial"/>
              </w:rPr>
            </w:pPr>
            <w:r w:rsidRPr="009667FA">
              <w:rPr>
                <w:rFonts w:ascii="Arial" w:hAnsi="Arial" w:cs="Arial"/>
              </w:rPr>
              <w:t>Evaluates curriculum taught by team, identifying strengths and weaknesses; though improvements are not always consistent with the most important/relevant/appropriate findings of their evaluation.</w:t>
            </w:r>
          </w:p>
          <w:p w14:paraId="0EB1B8E9" w14:textId="77777777" w:rsidR="006F6A02" w:rsidRPr="009667FA" w:rsidRDefault="006F6A02" w:rsidP="008A4702">
            <w:pPr>
              <w:rPr>
                <w:rFonts w:ascii="Arial" w:hAnsi="Arial" w:cs="Arial"/>
              </w:rPr>
            </w:pPr>
          </w:p>
        </w:tc>
        <w:tc>
          <w:tcPr>
            <w:tcW w:w="3254" w:type="dxa"/>
          </w:tcPr>
          <w:p w14:paraId="530F737F" w14:textId="77777777" w:rsidR="006F6A02" w:rsidRPr="009667FA" w:rsidRDefault="006F6A02" w:rsidP="008A4702">
            <w:pPr>
              <w:rPr>
                <w:rFonts w:ascii="Arial" w:hAnsi="Arial" w:cs="Arial"/>
              </w:rPr>
            </w:pPr>
          </w:p>
          <w:p w14:paraId="12CEB977" w14:textId="77777777" w:rsidR="006F6A02" w:rsidRPr="009667FA" w:rsidRDefault="006F6A02" w:rsidP="008A4702">
            <w:pPr>
              <w:rPr>
                <w:rFonts w:ascii="Arial" w:hAnsi="Arial" w:cs="Arial"/>
              </w:rPr>
            </w:pPr>
            <w:r w:rsidRPr="009667FA">
              <w:rPr>
                <w:rFonts w:ascii="Arial" w:hAnsi="Arial" w:cs="Arial"/>
              </w:rPr>
              <w:t>Comprehensively evaluates curriculum taught by team, implementing improvements that are wholly consistent with the most important/relevant/appropriate findings of their evaluation.</w:t>
            </w:r>
          </w:p>
        </w:tc>
        <w:tc>
          <w:tcPr>
            <w:tcW w:w="2885" w:type="dxa"/>
          </w:tcPr>
          <w:p w14:paraId="1FADB40B" w14:textId="77777777" w:rsidR="006F6A02" w:rsidRPr="009667FA" w:rsidRDefault="006F6A02" w:rsidP="008A4702">
            <w:pPr>
              <w:rPr>
                <w:rFonts w:ascii="Arial" w:hAnsi="Arial" w:cs="Arial"/>
                <w:b/>
                <w:color w:val="0070C0"/>
              </w:rPr>
            </w:pPr>
          </w:p>
          <w:p w14:paraId="65E0CB1B" w14:textId="77777777" w:rsidR="006F6A02" w:rsidRPr="009667FA" w:rsidRDefault="006F6A02" w:rsidP="008A4702">
            <w:pPr>
              <w:rPr>
                <w:rFonts w:ascii="Arial" w:hAnsi="Arial" w:cs="Arial"/>
                <w:i/>
                <w:color w:val="0070C0"/>
              </w:rPr>
            </w:pPr>
          </w:p>
        </w:tc>
      </w:tr>
      <w:tr w:rsidR="006F6A02" w:rsidRPr="009667FA" w14:paraId="06A5CF71" w14:textId="77777777" w:rsidTr="008A4702">
        <w:tc>
          <w:tcPr>
            <w:tcW w:w="1024" w:type="dxa"/>
            <w:vMerge/>
          </w:tcPr>
          <w:p w14:paraId="5F81EDFA" w14:textId="77777777" w:rsidR="006F6A02" w:rsidRPr="009667FA" w:rsidRDefault="006F6A02" w:rsidP="008A4702">
            <w:pPr>
              <w:rPr>
                <w:rFonts w:ascii="Arial" w:hAnsi="Arial" w:cs="Arial"/>
                <w:b/>
              </w:rPr>
            </w:pPr>
          </w:p>
        </w:tc>
        <w:tc>
          <w:tcPr>
            <w:tcW w:w="12926" w:type="dxa"/>
            <w:gridSpan w:val="5"/>
          </w:tcPr>
          <w:p w14:paraId="16937BF2"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3306AA83" w14:textId="77777777" w:rsidR="006F6A02" w:rsidRPr="009667FA" w:rsidRDefault="006F6A02" w:rsidP="008A4702">
            <w:pPr>
              <w:rPr>
                <w:rFonts w:ascii="Arial" w:hAnsi="Arial" w:cs="Arial"/>
                <w:b/>
                <w:color w:val="0070C0"/>
              </w:rPr>
            </w:pPr>
          </w:p>
          <w:p w14:paraId="276815D1" w14:textId="77777777" w:rsidR="006F6A02" w:rsidRDefault="006F6A02" w:rsidP="008A4702">
            <w:pPr>
              <w:rPr>
                <w:rFonts w:ascii="Arial" w:hAnsi="Arial" w:cs="Arial"/>
                <w:b/>
                <w:color w:val="0070C0"/>
              </w:rPr>
            </w:pPr>
          </w:p>
          <w:p w14:paraId="5D7210DF" w14:textId="77777777" w:rsidR="00435D0D" w:rsidRDefault="00435D0D" w:rsidP="008A4702">
            <w:pPr>
              <w:rPr>
                <w:rFonts w:ascii="Arial" w:hAnsi="Arial" w:cs="Arial"/>
                <w:b/>
                <w:color w:val="0070C0"/>
              </w:rPr>
            </w:pPr>
          </w:p>
          <w:p w14:paraId="622CEA6B" w14:textId="77777777" w:rsidR="00435D0D" w:rsidRDefault="00435D0D" w:rsidP="008A4702">
            <w:pPr>
              <w:rPr>
                <w:rFonts w:ascii="Arial" w:hAnsi="Arial" w:cs="Arial"/>
                <w:b/>
                <w:color w:val="0070C0"/>
              </w:rPr>
            </w:pPr>
          </w:p>
          <w:p w14:paraId="40C2A7A2" w14:textId="79EA2A5C" w:rsidR="001522DE" w:rsidRPr="009667FA" w:rsidRDefault="001522DE" w:rsidP="008A4702">
            <w:pPr>
              <w:rPr>
                <w:rFonts w:ascii="Arial" w:hAnsi="Arial" w:cs="Arial"/>
                <w:b/>
                <w:color w:val="0070C0"/>
              </w:rPr>
            </w:pPr>
          </w:p>
        </w:tc>
      </w:tr>
      <w:tr w:rsidR="006F6A02" w:rsidRPr="009667FA" w14:paraId="6BA99B26" w14:textId="77777777" w:rsidTr="008A4702">
        <w:tc>
          <w:tcPr>
            <w:tcW w:w="1024" w:type="dxa"/>
            <w:vMerge/>
          </w:tcPr>
          <w:p w14:paraId="2213D082" w14:textId="77777777" w:rsidR="006F6A02" w:rsidRPr="009667FA" w:rsidRDefault="006F6A02" w:rsidP="008A4702">
            <w:pPr>
              <w:rPr>
                <w:rFonts w:ascii="Arial" w:hAnsi="Arial" w:cs="Arial"/>
                <w:b/>
              </w:rPr>
            </w:pPr>
          </w:p>
        </w:tc>
        <w:tc>
          <w:tcPr>
            <w:tcW w:w="12926" w:type="dxa"/>
            <w:gridSpan w:val="5"/>
          </w:tcPr>
          <w:p w14:paraId="6D32D661"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Comments</w:t>
            </w:r>
          </w:p>
          <w:p w14:paraId="52572832" w14:textId="77777777" w:rsidR="006F6A02" w:rsidRPr="009667FA" w:rsidRDefault="006F6A02" w:rsidP="008A4702">
            <w:pPr>
              <w:rPr>
                <w:rFonts w:ascii="Arial" w:hAnsi="Arial" w:cs="Arial"/>
                <w:b/>
                <w:color w:val="000000" w:themeColor="text1"/>
              </w:rPr>
            </w:pPr>
          </w:p>
          <w:p w14:paraId="74ADE1CC" w14:textId="77777777" w:rsidR="006F6A02" w:rsidRPr="009667FA" w:rsidRDefault="006F6A02" w:rsidP="008A4702">
            <w:pPr>
              <w:rPr>
                <w:rFonts w:ascii="Arial" w:hAnsi="Arial" w:cs="Arial"/>
                <w:b/>
                <w:color w:val="000000" w:themeColor="text1"/>
              </w:rPr>
            </w:pPr>
          </w:p>
          <w:p w14:paraId="4D13182F" w14:textId="52812D12" w:rsidR="006F6A02" w:rsidRPr="009667FA" w:rsidRDefault="006F6A02" w:rsidP="008A4702">
            <w:pPr>
              <w:rPr>
                <w:rFonts w:ascii="Arial" w:hAnsi="Arial" w:cs="Arial"/>
                <w:b/>
                <w:color w:val="000000" w:themeColor="text1"/>
              </w:rPr>
            </w:pPr>
          </w:p>
          <w:p w14:paraId="702A0214" w14:textId="77777777" w:rsidR="006F6A02" w:rsidRDefault="006F6A02" w:rsidP="008A4702">
            <w:pPr>
              <w:rPr>
                <w:rFonts w:ascii="Arial" w:hAnsi="Arial" w:cs="Arial"/>
                <w:b/>
                <w:color w:val="000000" w:themeColor="text1"/>
              </w:rPr>
            </w:pPr>
          </w:p>
          <w:p w14:paraId="7093A83A" w14:textId="77777777" w:rsidR="00435D0D" w:rsidRPr="009667FA" w:rsidRDefault="00435D0D" w:rsidP="008A4702">
            <w:pPr>
              <w:rPr>
                <w:rFonts w:ascii="Arial" w:hAnsi="Arial" w:cs="Arial"/>
                <w:b/>
                <w:color w:val="000000" w:themeColor="text1"/>
              </w:rPr>
            </w:pPr>
          </w:p>
        </w:tc>
      </w:tr>
      <w:tr w:rsidR="006F6A02" w:rsidRPr="009667FA" w14:paraId="6B1442B4" w14:textId="77777777" w:rsidTr="008A4702">
        <w:tc>
          <w:tcPr>
            <w:tcW w:w="1024" w:type="dxa"/>
            <w:vMerge/>
          </w:tcPr>
          <w:p w14:paraId="64B1F82A" w14:textId="77777777" w:rsidR="006F6A02" w:rsidRPr="009667FA" w:rsidRDefault="006F6A02" w:rsidP="008A4702">
            <w:pPr>
              <w:rPr>
                <w:rFonts w:ascii="Arial" w:hAnsi="Arial" w:cs="Arial"/>
                <w:b/>
              </w:rPr>
            </w:pPr>
          </w:p>
        </w:tc>
        <w:tc>
          <w:tcPr>
            <w:tcW w:w="2396" w:type="dxa"/>
          </w:tcPr>
          <w:p w14:paraId="1A8A4ABD" w14:textId="77777777" w:rsidR="006F6A02" w:rsidRPr="009667FA" w:rsidRDefault="006F6A02" w:rsidP="008A4702">
            <w:pPr>
              <w:rPr>
                <w:rFonts w:ascii="Arial" w:hAnsi="Arial" w:cs="Arial"/>
                <w:b/>
              </w:rPr>
            </w:pPr>
          </w:p>
          <w:p w14:paraId="4661E237" w14:textId="77777777" w:rsidR="006F6A02" w:rsidRPr="009667FA" w:rsidRDefault="006F6A02" w:rsidP="008A4702">
            <w:pPr>
              <w:rPr>
                <w:rFonts w:ascii="Arial" w:hAnsi="Arial" w:cs="Arial"/>
                <w:b/>
              </w:rPr>
            </w:pPr>
            <w:r w:rsidRPr="009667FA">
              <w:rPr>
                <w:rFonts w:ascii="Arial" w:hAnsi="Arial" w:cs="Arial"/>
                <w:b/>
              </w:rPr>
              <w:t>2.1.3 Implements and evaluates an evidence-based project that improves pupil progress and/or attainment</w:t>
            </w:r>
          </w:p>
          <w:p w14:paraId="3430429B" w14:textId="77777777" w:rsidR="006F6A02" w:rsidRPr="009667FA" w:rsidRDefault="006F6A02" w:rsidP="008A4702">
            <w:pPr>
              <w:rPr>
                <w:rFonts w:ascii="Arial" w:hAnsi="Arial" w:cs="Arial"/>
                <w:b/>
              </w:rPr>
            </w:pPr>
          </w:p>
        </w:tc>
        <w:tc>
          <w:tcPr>
            <w:tcW w:w="1276" w:type="dxa"/>
          </w:tcPr>
          <w:p w14:paraId="3A77F9FE" w14:textId="77777777" w:rsidR="006F6A02" w:rsidRPr="009667FA" w:rsidRDefault="006F6A02" w:rsidP="008A4702">
            <w:pPr>
              <w:rPr>
                <w:rFonts w:ascii="Arial" w:hAnsi="Arial" w:cs="Arial"/>
              </w:rPr>
            </w:pPr>
          </w:p>
          <w:p w14:paraId="27BE5C44" w14:textId="77777777" w:rsidR="006F6A02" w:rsidRPr="009667FA" w:rsidRDefault="006F6A02" w:rsidP="008A4702">
            <w:pPr>
              <w:rPr>
                <w:rFonts w:ascii="Arial" w:hAnsi="Arial" w:cs="Arial"/>
              </w:rPr>
            </w:pPr>
            <w:r w:rsidRPr="009667FA">
              <w:rPr>
                <w:rFonts w:ascii="Arial" w:hAnsi="Arial" w:cs="Arial"/>
              </w:rPr>
              <w:t>No relevant evidence submitted by participant</w:t>
            </w:r>
          </w:p>
        </w:tc>
        <w:tc>
          <w:tcPr>
            <w:tcW w:w="3115" w:type="dxa"/>
          </w:tcPr>
          <w:p w14:paraId="4CE6721F" w14:textId="77777777" w:rsidR="006F6A02" w:rsidRPr="009667FA" w:rsidRDefault="006F6A02" w:rsidP="008A4702">
            <w:pPr>
              <w:rPr>
                <w:rFonts w:ascii="Arial" w:hAnsi="Arial" w:cs="Arial"/>
                <w:b/>
              </w:rPr>
            </w:pPr>
          </w:p>
          <w:p w14:paraId="3FB4EBCC" w14:textId="77777777" w:rsidR="006F6A02" w:rsidRPr="009667FA" w:rsidRDefault="006F6A02" w:rsidP="008A4702">
            <w:pPr>
              <w:rPr>
                <w:rFonts w:ascii="Arial" w:hAnsi="Arial" w:cs="Arial"/>
              </w:rPr>
            </w:pPr>
            <w:r w:rsidRPr="009667FA">
              <w:rPr>
                <w:rFonts w:ascii="Arial" w:hAnsi="Arial" w:cs="Arial"/>
              </w:rPr>
              <w:t>Implements and evaluates evidence-based project within a team; though impact of project on pupil progress and/or attainment unclear or inconsistent with specified purpose or priorities.</w:t>
            </w:r>
          </w:p>
        </w:tc>
        <w:tc>
          <w:tcPr>
            <w:tcW w:w="3254" w:type="dxa"/>
          </w:tcPr>
          <w:p w14:paraId="1AC6D777" w14:textId="77777777" w:rsidR="006F6A02" w:rsidRPr="009667FA" w:rsidRDefault="006F6A02" w:rsidP="008A4702">
            <w:pPr>
              <w:rPr>
                <w:rFonts w:ascii="Arial" w:hAnsi="Arial" w:cs="Arial"/>
                <w:b/>
              </w:rPr>
            </w:pPr>
          </w:p>
          <w:p w14:paraId="5944A85A" w14:textId="77777777" w:rsidR="006F6A02" w:rsidRPr="009667FA" w:rsidRDefault="006F6A02" w:rsidP="008A4702">
            <w:pPr>
              <w:rPr>
                <w:rFonts w:ascii="Arial" w:hAnsi="Arial" w:cs="Arial"/>
              </w:rPr>
            </w:pPr>
            <w:r w:rsidRPr="009667FA">
              <w:rPr>
                <w:rFonts w:ascii="Arial" w:hAnsi="Arial" w:cs="Arial"/>
              </w:rPr>
              <w:t>Implements and evaluates evidence-based project within a team that demonstrably improves pupil progress and/or attainment in line with specified purpose and priorities.</w:t>
            </w:r>
          </w:p>
        </w:tc>
        <w:tc>
          <w:tcPr>
            <w:tcW w:w="2885" w:type="dxa"/>
          </w:tcPr>
          <w:p w14:paraId="39FB6069" w14:textId="77777777" w:rsidR="006F6A02" w:rsidRPr="009667FA" w:rsidRDefault="006F6A02" w:rsidP="008A4702">
            <w:pPr>
              <w:rPr>
                <w:rFonts w:ascii="Arial" w:hAnsi="Arial" w:cs="Arial"/>
                <w:i/>
                <w:color w:val="0070C0"/>
              </w:rPr>
            </w:pPr>
          </w:p>
          <w:p w14:paraId="7BAE5C34" w14:textId="77777777" w:rsidR="006F6A02" w:rsidRPr="009667FA" w:rsidRDefault="006F6A02" w:rsidP="008A4702">
            <w:pPr>
              <w:rPr>
                <w:rFonts w:ascii="Arial" w:hAnsi="Arial" w:cs="Arial"/>
                <w:color w:val="000000" w:themeColor="text1"/>
              </w:rPr>
            </w:pPr>
            <w:r w:rsidRPr="009667FA">
              <w:rPr>
                <w:rFonts w:ascii="Arial" w:hAnsi="Arial" w:cs="Arial"/>
                <w:color w:val="000000" w:themeColor="text1"/>
              </w:rPr>
              <w:t>Pupil Performance data</w:t>
            </w:r>
          </w:p>
        </w:tc>
      </w:tr>
      <w:tr w:rsidR="006F6A02" w:rsidRPr="009667FA" w14:paraId="27EB2D77" w14:textId="77777777" w:rsidTr="008A4702">
        <w:tc>
          <w:tcPr>
            <w:tcW w:w="1024" w:type="dxa"/>
          </w:tcPr>
          <w:p w14:paraId="034FF180" w14:textId="77777777" w:rsidR="006F6A02" w:rsidRPr="009667FA" w:rsidRDefault="006F6A02" w:rsidP="008A4702">
            <w:pPr>
              <w:rPr>
                <w:rFonts w:ascii="Arial" w:hAnsi="Arial" w:cs="Arial"/>
                <w:b/>
              </w:rPr>
            </w:pPr>
          </w:p>
        </w:tc>
        <w:tc>
          <w:tcPr>
            <w:tcW w:w="12926" w:type="dxa"/>
            <w:gridSpan w:val="5"/>
          </w:tcPr>
          <w:p w14:paraId="2CF06397"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1D295228" w14:textId="77777777" w:rsidR="006F6A02" w:rsidRPr="009667FA" w:rsidRDefault="006F6A02" w:rsidP="008A4702">
            <w:pPr>
              <w:rPr>
                <w:rFonts w:ascii="Arial" w:hAnsi="Arial" w:cs="Arial"/>
                <w:color w:val="0070C0"/>
              </w:rPr>
            </w:pPr>
          </w:p>
          <w:p w14:paraId="554178C9" w14:textId="77777777" w:rsidR="006F6A02" w:rsidRPr="009667FA" w:rsidRDefault="006F6A02" w:rsidP="008A4702">
            <w:pPr>
              <w:rPr>
                <w:rFonts w:ascii="Arial" w:hAnsi="Arial" w:cs="Arial"/>
                <w:color w:val="0070C0"/>
              </w:rPr>
            </w:pPr>
          </w:p>
          <w:p w14:paraId="28769B26" w14:textId="77777777" w:rsidR="006F6A02" w:rsidRPr="009667FA" w:rsidRDefault="006F6A02" w:rsidP="008A4702">
            <w:pPr>
              <w:rPr>
                <w:rFonts w:ascii="Arial" w:hAnsi="Arial" w:cs="Arial"/>
                <w:color w:val="0070C0"/>
              </w:rPr>
            </w:pPr>
          </w:p>
          <w:p w14:paraId="692ABEEB" w14:textId="77777777" w:rsidR="006F6A02" w:rsidRPr="009667FA" w:rsidRDefault="006F6A02" w:rsidP="008A4702">
            <w:pPr>
              <w:rPr>
                <w:rFonts w:ascii="Arial" w:hAnsi="Arial" w:cs="Arial"/>
                <w:color w:val="0070C0"/>
              </w:rPr>
            </w:pPr>
          </w:p>
        </w:tc>
      </w:tr>
      <w:tr w:rsidR="006F6A02" w:rsidRPr="009667FA" w14:paraId="76C51A64" w14:textId="77777777" w:rsidTr="008A4702">
        <w:tc>
          <w:tcPr>
            <w:tcW w:w="1024" w:type="dxa"/>
          </w:tcPr>
          <w:p w14:paraId="043BFDE2" w14:textId="77777777" w:rsidR="006F6A02" w:rsidRPr="009667FA" w:rsidRDefault="006F6A02" w:rsidP="008A4702">
            <w:pPr>
              <w:rPr>
                <w:rFonts w:ascii="Arial" w:hAnsi="Arial" w:cs="Arial"/>
                <w:b/>
              </w:rPr>
            </w:pPr>
          </w:p>
        </w:tc>
        <w:tc>
          <w:tcPr>
            <w:tcW w:w="12926" w:type="dxa"/>
            <w:gridSpan w:val="5"/>
          </w:tcPr>
          <w:p w14:paraId="0C877DCD"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Comments</w:t>
            </w:r>
          </w:p>
          <w:p w14:paraId="44F1EBE0" w14:textId="77777777" w:rsidR="006F6A02" w:rsidRPr="009667FA" w:rsidRDefault="006F6A02" w:rsidP="008A4702">
            <w:pPr>
              <w:rPr>
                <w:rFonts w:ascii="Arial" w:hAnsi="Arial" w:cs="Arial"/>
                <w:b/>
                <w:color w:val="000000" w:themeColor="text1"/>
              </w:rPr>
            </w:pPr>
          </w:p>
          <w:p w14:paraId="0FF2D861" w14:textId="77777777" w:rsidR="006F6A02" w:rsidRPr="009667FA" w:rsidRDefault="006F6A02" w:rsidP="008A4702">
            <w:pPr>
              <w:rPr>
                <w:rFonts w:ascii="Arial" w:hAnsi="Arial" w:cs="Arial"/>
                <w:b/>
                <w:color w:val="000000" w:themeColor="text1"/>
              </w:rPr>
            </w:pPr>
          </w:p>
          <w:p w14:paraId="7263B935" w14:textId="77777777" w:rsidR="006F6A02" w:rsidRPr="009667FA" w:rsidRDefault="006F6A02" w:rsidP="008A4702">
            <w:pPr>
              <w:rPr>
                <w:rFonts w:ascii="Arial" w:hAnsi="Arial" w:cs="Arial"/>
                <w:b/>
                <w:color w:val="000000" w:themeColor="text1"/>
              </w:rPr>
            </w:pPr>
          </w:p>
        </w:tc>
      </w:tr>
      <w:tr w:rsidR="006F6A02" w:rsidRPr="009667FA" w14:paraId="41AD5DEE" w14:textId="77777777" w:rsidTr="008A4702">
        <w:tc>
          <w:tcPr>
            <w:tcW w:w="1024" w:type="dxa"/>
            <w:vMerge w:val="restart"/>
            <w:textDirection w:val="btLr"/>
            <w:vAlign w:val="bottom"/>
          </w:tcPr>
          <w:p w14:paraId="02925D27" w14:textId="1941F1D8" w:rsidR="006F6A02" w:rsidRPr="009667FA" w:rsidRDefault="006F6A02" w:rsidP="008A4702">
            <w:pPr>
              <w:ind w:left="113" w:right="113"/>
              <w:rPr>
                <w:rFonts w:ascii="Arial" w:hAnsi="Arial" w:cs="Arial"/>
                <w:b/>
              </w:rPr>
            </w:pPr>
            <w:r w:rsidRPr="009667FA">
              <w:rPr>
                <w:rFonts w:ascii="Arial" w:hAnsi="Arial" w:cs="Arial"/>
                <w:b/>
              </w:rPr>
              <w:t xml:space="preserve">          Leading with Impact</w:t>
            </w:r>
          </w:p>
          <w:p w14:paraId="440C4728" w14:textId="77777777" w:rsidR="006F6A02" w:rsidRPr="009667FA" w:rsidRDefault="006F6A02" w:rsidP="008A4702">
            <w:pPr>
              <w:ind w:left="113" w:right="113"/>
              <w:rPr>
                <w:rFonts w:ascii="Arial" w:hAnsi="Arial" w:cs="Arial"/>
                <w:b/>
              </w:rPr>
            </w:pPr>
          </w:p>
        </w:tc>
        <w:tc>
          <w:tcPr>
            <w:tcW w:w="2396" w:type="dxa"/>
          </w:tcPr>
          <w:p w14:paraId="2612A6E5" w14:textId="77777777" w:rsidR="006F6A02" w:rsidRPr="009667FA" w:rsidRDefault="006F6A02" w:rsidP="008A4702">
            <w:pPr>
              <w:rPr>
                <w:rFonts w:ascii="Arial" w:hAnsi="Arial" w:cs="Arial"/>
                <w:b/>
              </w:rPr>
            </w:pPr>
          </w:p>
          <w:p w14:paraId="3499761C" w14:textId="77777777" w:rsidR="006F6A02" w:rsidRPr="009667FA" w:rsidRDefault="006F6A02" w:rsidP="008A4702">
            <w:pPr>
              <w:rPr>
                <w:rFonts w:ascii="Arial" w:hAnsi="Arial" w:cs="Arial"/>
                <w:b/>
              </w:rPr>
            </w:pPr>
            <w:r w:rsidRPr="009667FA">
              <w:rPr>
                <w:rFonts w:ascii="Arial" w:hAnsi="Arial" w:cs="Arial"/>
                <w:b/>
              </w:rPr>
              <w:t>3.1.1 Exploits different leadership styles and justifies why these have been adopted.</w:t>
            </w:r>
          </w:p>
          <w:p w14:paraId="7E54DE9E" w14:textId="77777777" w:rsidR="006F6A02" w:rsidRPr="009667FA" w:rsidRDefault="006F6A02" w:rsidP="008A4702">
            <w:pPr>
              <w:rPr>
                <w:rFonts w:ascii="Arial" w:hAnsi="Arial" w:cs="Arial"/>
                <w:b/>
              </w:rPr>
            </w:pPr>
          </w:p>
          <w:p w14:paraId="18ED5A6C" w14:textId="77777777" w:rsidR="006F6A02" w:rsidRPr="009667FA" w:rsidRDefault="006F6A02" w:rsidP="008A4702">
            <w:pPr>
              <w:rPr>
                <w:rFonts w:ascii="Arial" w:hAnsi="Arial" w:cs="Arial"/>
                <w:b/>
              </w:rPr>
            </w:pPr>
          </w:p>
          <w:p w14:paraId="64B2A0FF" w14:textId="77777777" w:rsidR="006F6A02" w:rsidRPr="009667FA" w:rsidRDefault="006F6A02" w:rsidP="008A4702">
            <w:pPr>
              <w:rPr>
                <w:rFonts w:ascii="Arial" w:hAnsi="Arial" w:cs="Arial"/>
                <w:b/>
              </w:rPr>
            </w:pPr>
          </w:p>
          <w:p w14:paraId="33D74695" w14:textId="77777777" w:rsidR="006F6A02" w:rsidRPr="009667FA" w:rsidRDefault="006F6A02" w:rsidP="008A4702">
            <w:pPr>
              <w:rPr>
                <w:rFonts w:ascii="Arial" w:hAnsi="Arial" w:cs="Arial"/>
                <w:b/>
              </w:rPr>
            </w:pPr>
          </w:p>
          <w:p w14:paraId="64BB83D7" w14:textId="77777777" w:rsidR="006F6A02" w:rsidRPr="009667FA" w:rsidRDefault="006F6A02" w:rsidP="008A4702">
            <w:pPr>
              <w:rPr>
                <w:rFonts w:ascii="Arial" w:hAnsi="Arial" w:cs="Arial"/>
                <w:b/>
              </w:rPr>
            </w:pPr>
          </w:p>
          <w:p w14:paraId="08BDB46A" w14:textId="77777777" w:rsidR="006F6A02" w:rsidRPr="009667FA" w:rsidRDefault="006F6A02" w:rsidP="008A4702">
            <w:pPr>
              <w:rPr>
                <w:rFonts w:ascii="Arial" w:hAnsi="Arial" w:cs="Arial"/>
                <w:b/>
              </w:rPr>
            </w:pPr>
          </w:p>
        </w:tc>
        <w:tc>
          <w:tcPr>
            <w:tcW w:w="1276" w:type="dxa"/>
          </w:tcPr>
          <w:p w14:paraId="70BEE9CC" w14:textId="77777777" w:rsidR="006F6A02" w:rsidRPr="009667FA" w:rsidRDefault="006F6A02" w:rsidP="008A4702">
            <w:pPr>
              <w:rPr>
                <w:rFonts w:ascii="Arial" w:hAnsi="Arial" w:cs="Arial"/>
                <w:b/>
              </w:rPr>
            </w:pPr>
          </w:p>
          <w:p w14:paraId="671C2627" w14:textId="77777777" w:rsidR="006F6A02" w:rsidRPr="009667FA" w:rsidRDefault="006F6A02" w:rsidP="008A4702">
            <w:pPr>
              <w:rPr>
                <w:rFonts w:ascii="Arial" w:hAnsi="Arial" w:cs="Arial"/>
              </w:rPr>
            </w:pPr>
            <w:r w:rsidRPr="009667FA">
              <w:rPr>
                <w:rFonts w:ascii="Arial" w:hAnsi="Arial" w:cs="Arial"/>
              </w:rPr>
              <w:t>No relevant evidence submitted by participant</w:t>
            </w:r>
          </w:p>
          <w:p w14:paraId="3DF08780" w14:textId="77777777" w:rsidR="006F6A02" w:rsidRPr="009667FA" w:rsidRDefault="006F6A02" w:rsidP="008A4702">
            <w:pPr>
              <w:rPr>
                <w:rFonts w:ascii="Arial" w:hAnsi="Arial" w:cs="Arial"/>
                <w:b/>
              </w:rPr>
            </w:pPr>
          </w:p>
        </w:tc>
        <w:tc>
          <w:tcPr>
            <w:tcW w:w="3115" w:type="dxa"/>
          </w:tcPr>
          <w:p w14:paraId="4F8B1177" w14:textId="77777777" w:rsidR="006F6A02" w:rsidRPr="009667FA" w:rsidRDefault="006F6A02" w:rsidP="008A4702">
            <w:pPr>
              <w:rPr>
                <w:rFonts w:ascii="Arial" w:hAnsi="Arial" w:cs="Arial"/>
                <w:b/>
              </w:rPr>
            </w:pPr>
          </w:p>
          <w:p w14:paraId="2529E583" w14:textId="77777777" w:rsidR="006F6A02" w:rsidRPr="009667FA" w:rsidRDefault="006F6A02" w:rsidP="008A4702">
            <w:pPr>
              <w:rPr>
                <w:rFonts w:ascii="Arial" w:hAnsi="Arial" w:cs="Arial"/>
              </w:rPr>
            </w:pPr>
            <w:r w:rsidRPr="009667FA">
              <w:rPr>
                <w:rFonts w:ascii="Arial" w:hAnsi="Arial" w:cs="Arial"/>
              </w:rPr>
              <w:t>Adopts different leadership styles, though not always most important/relevant/appropriate (for specific purpose/context)</w:t>
            </w:r>
          </w:p>
          <w:p w14:paraId="53569FEA" w14:textId="77777777" w:rsidR="006F6A02" w:rsidRPr="009667FA" w:rsidRDefault="006F6A02" w:rsidP="008A4702">
            <w:pPr>
              <w:rPr>
                <w:rFonts w:ascii="Arial" w:hAnsi="Arial" w:cs="Arial"/>
              </w:rPr>
            </w:pPr>
          </w:p>
          <w:p w14:paraId="3D41BF3B" w14:textId="77777777" w:rsidR="006F6A02" w:rsidRPr="009667FA" w:rsidRDefault="006F6A02" w:rsidP="008A4702">
            <w:pPr>
              <w:rPr>
                <w:rFonts w:ascii="Arial" w:hAnsi="Arial" w:cs="Arial"/>
              </w:rPr>
            </w:pPr>
            <w:r w:rsidRPr="009667FA">
              <w:rPr>
                <w:rFonts w:ascii="Arial" w:hAnsi="Arial" w:cs="Arial"/>
              </w:rPr>
              <w:t>Benefits and risks of approaches adopted not fully explained or justified appropriately.</w:t>
            </w:r>
          </w:p>
        </w:tc>
        <w:tc>
          <w:tcPr>
            <w:tcW w:w="3254" w:type="dxa"/>
          </w:tcPr>
          <w:p w14:paraId="1E521181" w14:textId="77777777" w:rsidR="006F6A02" w:rsidRPr="009667FA" w:rsidRDefault="006F6A02" w:rsidP="008A4702">
            <w:pPr>
              <w:rPr>
                <w:rFonts w:ascii="Arial" w:hAnsi="Arial" w:cs="Arial"/>
                <w:b/>
              </w:rPr>
            </w:pPr>
          </w:p>
          <w:p w14:paraId="4D7637E3" w14:textId="77777777" w:rsidR="006F6A02" w:rsidRPr="009667FA" w:rsidRDefault="006F6A02" w:rsidP="008A4702">
            <w:pPr>
              <w:rPr>
                <w:rFonts w:ascii="Arial" w:hAnsi="Arial" w:cs="Arial"/>
              </w:rPr>
            </w:pPr>
            <w:r w:rsidRPr="009667FA">
              <w:rPr>
                <w:rFonts w:ascii="Arial" w:hAnsi="Arial" w:cs="Arial"/>
              </w:rPr>
              <w:t>Adopts different leadership styles successfully to ensure that team meets objectives.</w:t>
            </w:r>
          </w:p>
          <w:p w14:paraId="4B4AD7E1" w14:textId="77777777" w:rsidR="006F6A02" w:rsidRPr="009667FA" w:rsidRDefault="006F6A02" w:rsidP="008A4702">
            <w:pPr>
              <w:rPr>
                <w:rFonts w:ascii="Arial" w:hAnsi="Arial" w:cs="Arial"/>
              </w:rPr>
            </w:pPr>
          </w:p>
          <w:p w14:paraId="1148B978" w14:textId="77777777" w:rsidR="006F6A02" w:rsidRPr="009667FA" w:rsidRDefault="006F6A02" w:rsidP="008A4702">
            <w:pPr>
              <w:rPr>
                <w:rFonts w:ascii="Arial" w:hAnsi="Arial" w:cs="Arial"/>
              </w:rPr>
            </w:pPr>
          </w:p>
          <w:p w14:paraId="2DFFE532" w14:textId="77777777" w:rsidR="006F6A02" w:rsidRPr="009667FA" w:rsidRDefault="006F6A02" w:rsidP="008A4702">
            <w:pPr>
              <w:rPr>
                <w:rFonts w:ascii="Arial" w:hAnsi="Arial" w:cs="Arial"/>
              </w:rPr>
            </w:pPr>
            <w:r w:rsidRPr="009667FA">
              <w:rPr>
                <w:rFonts w:ascii="Arial" w:hAnsi="Arial" w:cs="Arial"/>
              </w:rPr>
              <w:t xml:space="preserve">Benefits and risks of different approaches fully </w:t>
            </w:r>
            <w:proofErr w:type="gramStart"/>
            <w:r w:rsidRPr="009667FA">
              <w:rPr>
                <w:rFonts w:ascii="Arial" w:hAnsi="Arial" w:cs="Arial"/>
              </w:rPr>
              <w:t>explained</w:t>
            </w:r>
            <w:proofErr w:type="gramEnd"/>
            <w:r w:rsidRPr="009667FA">
              <w:rPr>
                <w:rFonts w:ascii="Arial" w:hAnsi="Arial" w:cs="Arial"/>
              </w:rPr>
              <w:t xml:space="preserve"> and approaches adopted justified appropriately.</w:t>
            </w:r>
          </w:p>
          <w:p w14:paraId="4D087645" w14:textId="77777777" w:rsidR="006F6A02" w:rsidRPr="009667FA" w:rsidRDefault="006F6A02" w:rsidP="008A4702">
            <w:pPr>
              <w:rPr>
                <w:rFonts w:ascii="Arial" w:hAnsi="Arial" w:cs="Arial"/>
              </w:rPr>
            </w:pPr>
          </w:p>
        </w:tc>
        <w:tc>
          <w:tcPr>
            <w:tcW w:w="2885" w:type="dxa"/>
          </w:tcPr>
          <w:p w14:paraId="58AE1D5E" w14:textId="77777777" w:rsidR="006F6A02" w:rsidRPr="009667FA" w:rsidRDefault="006F6A02" w:rsidP="008A4702">
            <w:pPr>
              <w:rPr>
                <w:rFonts w:ascii="Arial" w:hAnsi="Arial" w:cs="Arial"/>
                <w:b/>
                <w:color w:val="0070C0"/>
              </w:rPr>
            </w:pPr>
          </w:p>
          <w:p w14:paraId="2AA972FF" w14:textId="77777777" w:rsidR="006F6A02" w:rsidRPr="009667FA" w:rsidRDefault="006F6A02" w:rsidP="008A4702">
            <w:pPr>
              <w:rPr>
                <w:rFonts w:ascii="Arial" w:hAnsi="Arial" w:cs="Arial"/>
                <w:i/>
                <w:color w:val="0070C0"/>
              </w:rPr>
            </w:pPr>
          </w:p>
        </w:tc>
      </w:tr>
      <w:tr w:rsidR="006F6A02" w:rsidRPr="009667FA" w14:paraId="2B2A411E" w14:textId="77777777" w:rsidTr="008A4702">
        <w:tc>
          <w:tcPr>
            <w:tcW w:w="1024" w:type="dxa"/>
            <w:vMerge/>
            <w:textDirection w:val="btLr"/>
            <w:vAlign w:val="bottom"/>
          </w:tcPr>
          <w:p w14:paraId="32F93D44" w14:textId="77777777" w:rsidR="006F6A02" w:rsidRPr="009667FA" w:rsidRDefault="006F6A02" w:rsidP="008A4702">
            <w:pPr>
              <w:ind w:left="113" w:right="113"/>
              <w:rPr>
                <w:rFonts w:ascii="Arial" w:hAnsi="Arial" w:cs="Arial"/>
                <w:b/>
              </w:rPr>
            </w:pPr>
          </w:p>
        </w:tc>
        <w:tc>
          <w:tcPr>
            <w:tcW w:w="12926" w:type="dxa"/>
            <w:gridSpan w:val="5"/>
          </w:tcPr>
          <w:p w14:paraId="1EB03053"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683A92BA" w14:textId="77777777" w:rsidR="006F6A02" w:rsidRPr="009667FA" w:rsidRDefault="006F6A02" w:rsidP="008A4702">
            <w:pPr>
              <w:rPr>
                <w:rFonts w:ascii="Arial" w:hAnsi="Arial" w:cs="Arial"/>
                <w:color w:val="0070C0"/>
              </w:rPr>
            </w:pPr>
          </w:p>
          <w:p w14:paraId="56A283B6" w14:textId="27FB7B32" w:rsidR="006F6A02" w:rsidRDefault="006F6A02" w:rsidP="008A4702">
            <w:pPr>
              <w:rPr>
                <w:rFonts w:ascii="Arial" w:hAnsi="Arial" w:cs="Arial"/>
                <w:b/>
                <w:color w:val="0070C0"/>
              </w:rPr>
            </w:pPr>
          </w:p>
          <w:p w14:paraId="169EB919" w14:textId="77777777" w:rsidR="00435D0D" w:rsidRPr="009667FA" w:rsidRDefault="00435D0D" w:rsidP="008A4702">
            <w:pPr>
              <w:rPr>
                <w:rFonts w:ascii="Arial" w:hAnsi="Arial" w:cs="Arial"/>
                <w:b/>
                <w:color w:val="0070C0"/>
              </w:rPr>
            </w:pPr>
          </w:p>
          <w:p w14:paraId="33A3BA2E" w14:textId="77777777" w:rsidR="006F6A02" w:rsidRPr="009667FA" w:rsidRDefault="006F6A02" w:rsidP="008A4702">
            <w:pPr>
              <w:rPr>
                <w:rFonts w:ascii="Arial" w:hAnsi="Arial" w:cs="Arial"/>
                <w:b/>
                <w:color w:val="0070C0"/>
              </w:rPr>
            </w:pPr>
          </w:p>
        </w:tc>
      </w:tr>
      <w:tr w:rsidR="006F6A02" w:rsidRPr="009667FA" w14:paraId="682725D0" w14:textId="77777777" w:rsidTr="008A4702">
        <w:tc>
          <w:tcPr>
            <w:tcW w:w="1024" w:type="dxa"/>
            <w:vMerge/>
            <w:textDirection w:val="btLr"/>
            <w:vAlign w:val="bottom"/>
          </w:tcPr>
          <w:p w14:paraId="0F10DD8A" w14:textId="77777777" w:rsidR="006F6A02" w:rsidRPr="009667FA" w:rsidRDefault="006F6A02" w:rsidP="008A4702">
            <w:pPr>
              <w:ind w:left="113" w:right="113"/>
              <w:rPr>
                <w:rFonts w:ascii="Arial" w:hAnsi="Arial" w:cs="Arial"/>
                <w:b/>
              </w:rPr>
            </w:pPr>
          </w:p>
        </w:tc>
        <w:tc>
          <w:tcPr>
            <w:tcW w:w="12926" w:type="dxa"/>
            <w:gridSpan w:val="5"/>
          </w:tcPr>
          <w:p w14:paraId="150FAF1B"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Comments</w:t>
            </w:r>
          </w:p>
          <w:p w14:paraId="15BD6C96" w14:textId="77777777" w:rsidR="006F6A02" w:rsidRPr="009667FA" w:rsidRDefault="006F6A02" w:rsidP="008A4702">
            <w:pPr>
              <w:rPr>
                <w:rFonts w:ascii="Arial" w:hAnsi="Arial" w:cs="Arial"/>
                <w:b/>
                <w:color w:val="000000" w:themeColor="text1"/>
              </w:rPr>
            </w:pPr>
          </w:p>
          <w:p w14:paraId="1EFB7ECD" w14:textId="77777777" w:rsidR="006F6A02" w:rsidRPr="009667FA" w:rsidRDefault="006F6A02" w:rsidP="008A4702">
            <w:pPr>
              <w:rPr>
                <w:rFonts w:ascii="Arial" w:hAnsi="Arial" w:cs="Arial"/>
                <w:b/>
                <w:color w:val="000000" w:themeColor="text1"/>
              </w:rPr>
            </w:pPr>
          </w:p>
          <w:p w14:paraId="313C3CD0" w14:textId="77777777" w:rsidR="006F6A02" w:rsidRPr="009667FA" w:rsidRDefault="006F6A02" w:rsidP="008A4702">
            <w:pPr>
              <w:rPr>
                <w:rFonts w:ascii="Arial" w:hAnsi="Arial" w:cs="Arial"/>
                <w:b/>
                <w:color w:val="000000" w:themeColor="text1"/>
              </w:rPr>
            </w:pPr>
          </w:p>
          <w:p w14:paraId="7D758059" w14:textId="77777777" w:rsidR="006F6A02" w:rsidRDefault="006F6A02" w:rsidP="008A4702">
            <w:pPr>
              <w:rPr>
                <w:rFonts w:ascii="Arial" w:hAnsi="Arial" w:cs="Arial"/>
                <w:b/>
                <w:color w:val="000000" w:themeColor="text1"/>
              </w:rPr>
            </w:pPr>
          </w:p>
          <w:p w14:paraId="6EF5D632" w14:textId="77777777" w:rsidR="00435D0D" w:rsidRPr="009667FA" w:rsidRDefault="00435D0D" w:rsidP="008A4702">
            <w:pPr>
              <w:rPr>
                <w:rFonts w:ascii="Arial" w:hAnsi="Arial" w:cs="Arial"/>
                <w:b/>
                <w:color w:val="000000" w:themeColor="text1"/>
              </w:rPr>
            </w:pPr>
          </w:p>
        </w:tc>
      </w:tr>
      <w:tr w:rsidR="006F6A02" w:rsidRPr="009667FA" w14:paraId="5D214704" w14:textId="77777777" w:rsidTr="008A4702">
        <w:tc>
          <w:tcPr>
            <w:tcW w:w="1024" w:type="dxa"/>
            <w:vMerge/>
          </w:tcPr>
          <w:p w14:paraId="40E27AE6" w14:textId="77777777" w:rsidR="006F6A02" w:rsidRPr="009667FA" w:rsidRDefault="006F6A02" w:rsidP="008A4702">
            <w:pPr>
              <w:rPr>
                <w:rFonts w:ascii="Arial" w:hAnsi="Arial" w:cs="Arial"/>
                <w:b/>
              </w:rPr>
            </w:pPr>
          </w:p>
        </w:tc>
        <w:tc>
          <w:tcPr>
            <w:tcW w:w="2396" w:type="dxa"/>
          </w:tcPr>
          <w:p w14:paraId="4B919754" w14:textId="77777777" w:rsidR="006F6A02" w:rsidRPr="009667FA" w:rsidRDefault="006F6A02" w:rsidP="008A4702">
            <w:pPr>
              <w:rPr>
                <w:rFonts w:ascii="Arial" w:hAnsi="Arial" w:cs="Arial"/>
                <w:b/>
              </w:rPr>
            </w:pPr>
          </w:p>
          <w:p w14:paraId="2B676030" w14:textId="77777777" w:rsidR="006F6A02" w:rsidRPr="009667FA" w:rsidRDefault="006F6A02" w:rsidP="008A4702">
            <w:pPr>
              <w:rPr>
                <w:rFonts w:ascii="Arial" w:hAnsi="Arial" w:cs="Arial"/>
                <w:b/>
              </w:rPr>
            </w:pPr>
            <w:r w:rsidRPr="009667FA">
              <w:rPr>
                <w:rFonts w:ascii="Arial" w:hAnsi="Arial" w:cs="Arial"/>
                <w:b/>
              </w:rPr>
              <w:t>3.1.2 Exploits different communication styles and justifies why these have been adopted</w:t>
            </w:r>
          </w:p>
          <w:p w14:paraId="37E1CFC7" w14:textId="77777777" w:rsidR="006F6A02" w:rsidRPr="009667FA" w:rsidRDefault="006F6A02" w:rsidP="008A4702">
            <w:pPr>
              <w:rPr>
                <w:rFonts w:ascii="Arial" w:hAnsi="Arial" w:cs="Arial"/>
                <w:b/>
              </w:rPr>
            </w:pPr>
          </w:p>
          <w:p w14:paraId="6CECE3ED" w14:textId="77777777" w:rsidR="006F6A02" w:rsidRPr="009667FA" w:rsidRDefault="006F6A02" w:rsidP="008A4702">
            <w:pPr>
              <w:rPr>
                <w:rFonts w:ascii="Arial" w:hAnsi="Arial" w:cs="Arial"/>
                <w:b/>
              </w:rPr>
            </w:pPr>
          </w:p>
          <w:p w14:paraId="56F0E4BF" w14:textId="77777777" w:rsidR="006F6A02" w:rsidRPr="009667FA" w:rsidRDefault="006F6A02" w:rsidP="008A4702">
            <w:pPr>
              <w:rPr>
                <w:rFonts w:ascii="Arial" w:hAnsi="Arial" w:cs="Arial"/>
                <w:b/>
              </w:rPr>
            </w:pPr>
          </w:p>
        </w:tc>
        <w:tc>
          <w:tcPr>
            <w:tcW w:w="1276" w:type="dxa"/>
          </w:tcPr>
          <w:p w14:paraId="728451B8" w14:textId="77777777" w:rsidR="006F6A02" w:rsidRPr="009667FA" w:rsidRDefault="006F6A02" w:rsidP="008A4702">
            <w:pPr>
              <w:rPr>
                <w:rFonts w:ascii="Arial" w:hAnsi="Arial" w:cs="Arial"/>
              </w:rPr>
            </w:pPr>
          </w:p>
          <w:p w14:paraId="593FF3FB" w14:textId="77777777" w:rsidR="006F6A02" w:rsidRPr="009667FA" w:rsidRDefault="006F6A02" w:rsidP="008A4702">
            <w:pPr>
              <w:rPr>
                <w:rFonts w:ascii="Arial" w:hAnsi="Arial" w:cs="Arial"/>
              </w:rPr>
            </w:pPr>
            <w:r w:rsidRPr="009667FA">
              <w:rPr>
                <w:rFonts w:ascii="Arial" w:hAnsi="Arial" w:cs="Arial"/>
              </w:rPr>
              <w:t>No relevant evidence submitted by participant</w:t>
            </w:r>
          </w:p>
          <w:p w14:paraId="057FD302" w14:textId="77777777" w:rsidR="006F6A02" w:rsidRPr="009667FA" w:rsidRDefault="006F6A02" w:rsidP="008A4702">
            <w:pPr>
              <w:rPr>
                <w:rFonts w:ascii="Arial" w:hAnsi="Arial" w:cs="Arial"/>
                <w:b/>
              </w:rPr>
            </w:pPr>
          </w:p>
        </w:tc>
        <w:tc>
          <w:tcPr>
            <w:tcW w:w="3115" w:type="dxa"/>
          </w:tcPr>
          <w:p w14:paraId="13CE99A5" w14:textId="77777777" w:rsidR="006F6A02" w:rsidRPr="009667FA" w:rsidRDefault="006F6A02" w:rsidP="008A4702">
            <w:pPr>
              <w:rPr>
                <w:rFonts w:ascii="Arial" w:hAnsi="Arial" w:cs="Arial"/>
                <w:b/>
              </w:rPr>
            </w:pPr>
          </w:p>
          <w:p w14:paraId="77E8FEF8" w14:textId="77777777" w:rsidR="006F6A02" w:rsidRPr="009667FA" w:rsidRDefault="006F6A02" w:rsidP="008A4702">
            <w:pPr>
              <w:rPr>
                <w:rFonts w:ascii="Arial" w:hAnsi="Arial" w:cs="Arial"/>
              </w:rPr>
            </w:pPr>
            <w:r w:rsidRPr="009667FA">
              <w:rPr>
                <w:rFonts w:ascii="Arial" w:hAnsi="Arial" w:cs="Arial"/>
              </w:rPr>
              <w:t>Adopts different communication styles, though not always most important/relevant/appropriate for specified audience, purpose or context.</w:t>
            </w:r>
          </w:p>
          <w:p w14:paraId="408A5A7E" w14:textId="77777777" w:rsidR="006F6A02" w:rsidRPr="009667FA" w:rsidRDefault="006F6A02" w:rsidP="008A4702">
            <w:pPr>
              <w:rPr>
                <w:rFonts w:ascii="Arial" w:hAnsi="Arial" w:cs="Arial"/>
              </w:rPr>
            </w:pPr>
            <w:r w:rsidRPr="009667FA">
              <w:rPr>
                <w:rFonts w:ascii="Arial" w:hAnsi="Arial" w:cs="Arial"/>
              </w:rPr>
              <w:t>Benefits and risks of approaches adopted not fully explained or justified appropriately</w:t>
            </w:r>
          </w:p>
          <w:p w14:paraId="16BE6AEB" w14:textId="77777777" w:rsidR="006F6A02" w:rsidRPr="009667FA" w:rsidRDefault="006F6A02" w:rsidP="008A4702">
            <w:pPr>
              <w:rPr>
                <w:rFonts w:ascii="Arial" w:hAnsi="Arial" w:cs="Arial"/>
                <w:b/>
              </w:rPr>
            </w:pPr>
          </w:p>
        </w:tc>
        <w:tc>
          <w:tcPr>
            <w:tcW w:w="3254" w:type="dxa"/>
          </w:tcPr>
          <w:p w14:paraId="2218765D" w14:textId="77777777" w:rsidR="006F6A02" w:rsidRPr="009667FA" w:rsidRDefault="006F6A02" w:rsidP="008A4702">
            <w:pPr>
              <w:rPr>
                <w:rFonts w:ascii="Arial" w:hAnsi="Arial" w:cs="Arial"/>
                <w:b/>
              </w:rPr>
            </w:pPr>
          </w:p>
          <w:p w14:paraId="1F81A215" w14:textId="77777777" w:rsidR="006F6A02" w:rsidRPr="009667FA" w:rsidRDefault="006F6A02" w:rsidP="008A4702">
            <w:pPr>
              <w:rPr>
                <w:rFonts w:ascii="Arial" w:hAnsi="Arial" w:cs="Arial"/>
              </w:rPr>
            </w:pPr>
            <w:r w:rsidRPr="009667FA">
              <w:rPr>
                <w:rFonts w:ascii="Arial" w:hAnsi="Arial" w:cs="Arial"/>
              </w:rPr>
              <w:t>Adopts different communication styles successfully, including in challenging circumstances, to communicate confidently and effectively with stakeholders.</w:t>
            </w:r>
          </w:p>
          <w:p w14:paraId="27078ADE" w14:textId="77777777" w:rsidR="006F6A02" w:rsidRDefault="006F6A02" w:rsidP="008A4702">
            <w:pPr>
              <w:rPr>
                <w:rFonts w:ascii="Arial" w:hAnsi="Arial" w:cs="Arial"/>
              </w:rPr>
            </w:pPr>
            <w:r w:rsidRPr="009667FA">
              <w:rPr>
                <w:rFonts w:ascii="Arial" w:hAnsi="Arial" w:cs="Arial"/>
              </w:rPr>
              <w:t>Benefits and risks of approaches adopted fully explained and justified appropriately.</w:t>
            </w:r>
          </w:p>
          <w:p w14:paraId="67673552" w14:textId="77777777" w:rsidR="00435D0D" w:rsidRDefault="00435D0D" w:rsidP="008A4702">
            <w:pPr>
              <w:rPr>
                <w:rFonts w:ascii="Arial" w:hAnsi="Arial" w:cs="Arial"/>
              </w:rPr>
            </w:pPr>
          </w:p>
          <w:p w14:paraId="4B33C05E" w14:textId="3F57D15C" w:rsidR="00435D0D" w:rsidRPr="009667FA" w:rsidRDefault="00435D0D" w:rsidP="008A4702">
            <w:pPr>
              <w:rPr>
                <w:rFonts w:ascii="Arial" w:hAnsi="Arial" w:cs="Arial"/>
              </w:rPr>
            </w:pPr>
          </w:p>
        </w:tc>
        <w:tc>
          <w:tcPr>
            <w:tcW w:w="2885" w:type="dxa"/>
          </w:tcPr>
          <w:p w14:paraId="1B67AD98" w14:textId="77777777" w:rsidR="006F6A02" w:rsidRPr="009667FA" w:rsidRDefault="006F6A02" w:rsidP="008A4702">
            <w:pPr>
              <w:rPr>
                <w:rFonts w:ascii="Arial" w:hAnsi="Arial" w:cs="Arial"/>
                <w:b/>
                <w:color w:val="0070C0"/>
              </w:rPr>
            </w:pPr>
          </w:p>
          <w:p w14:paraId="737B52B8" w14:textId="77777777" w:rsidR="006F6A02" w:rsidRPr="009667FA" w:rsidRDefault="006F6A02" w:rsidP="008A4702">
            <w:pPr>
              <w:rPr>
                <w:rFonts w:ascii="Arial" w:hAnsi="Arial" w:cs="Arial"/>
                <w:i/>
                <w:color w:val="0070C0"/>
              </w:rPr>
            </w:pPr>
          </w:p>
        </w:tc>
      </w:tr>
      <w:tr w:rsidR="006F6A02" w:rsidRPr="009667FA" w14:paraId="2CA8846F" w14:textId="77777777" w:rsidTr="008A4702">
        <w:tc>
          <w:tcPr>
            <w:tcW w:w="1024" w:type="dxa"/>
          </w:tcPr>
          <w:p w14:paraId="60AE4D20" w14:textId="77777777" w:rsidR="006F6A02" w:rsidRPr="009667FA" w:rsidRDefault="006F6A02" w:rsidP="008A4702">
            <w:pPr>
              <w:rPr>
                <w:rFonts w:ascii="Arial" w:hAnsi="Arial" w:cs="Arial"/>
                <w:b/>
              </w:rPr>
            </w:pPr>
          </w:p>
        </w:tc>
        <w:tc>
          <w:tcPr>
            <w:tcW w:w="12926" w:type="dxa"/>
            <w:gridSpan w:val="5"/>
          </w:tcPr>
          <w:p w14:paraId="19D1BB50"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1E0BBB1D" w14:textId="77777777" w:rsidR="006F6A02" w:rsidRPr="009667FA" w:rsidRDefault="006F6A02" w:rsidP="008A4702">
            <w:pPr>
              <w:rPr>
                <w:rFonts w:ascii="Arial" w:hAnsi="Arial" w:cs="Arial"/>
                <w:color w:val="0070C0"/>
              </w:rPr>
            </w:pPr>
          </w:p>
          <w:p w14:paraId="622FA30F" w14:textId="77777777" w:rsidR="006F6A02" w:rsidRDefault="006F6A02" w:rsidP="008A4702">
            <w:pPr>
              <w:rPr>
                <w:rFonts w:ascii="Arial" w:hAnsi="Arial" w:cs="Arial"/>
                <w:b/>
                <w:color w:val="0070C0"/>
              </w:rPr>
            </w:pPr>
          </w:p>
          <w:p w14:paraId="588F7261" w14:textId="77777777" w:rsidR="00435D0D" w:rsidRDefault="00435D0D" w:rsidP="008A4702">
            <w:pPr>
              <w:rPr>
                <w:rFonts w:ascii="Arial" w:hAnsi="Arial" w:cs="Arial"/>
                <w:b/>
                <w:color w:val="0070C0"/>
              </w:rPr>
            </w:pPr>
          </w:p>
          <w:p w14:paraId="1223DDB7" w14:textId="77777777" w:rsidR="00435D0D" w:rsidRDefault="00435D0D" w:rsidP="008A4702">
            <w:pPr>
              <w:rPr>
                <w:rFonts w:ascii="Arial" w:hAnsi="Arial" w:cs="Arial"/>
                <w:b/>
                <w:color w:val="0070C0"/>
              </w:rPr>
            </w:pPr>
          </w:p>
          <w:p w14:paraId="551BF590" w14:textId="783ACB3C" w:rsidR="00435D0D" w:rsidRPr="009667FA" w:rsidRDefault="00435D0D" w:rsidP="008A4702">
            <w:pPr>
              <w:rPr>
                <w:rFonts w:ascii="Arial" w:hAnsi="Arial" w:cs="Arial"/>
                <w:b/>
                <w:color w:val="0070C0"/>
              </w:rPr>
            </w:pPr>
          </w:p>
        </w:tc>
      </w:tr>
      <w:tr w:rsidR="006F6A02" w:rsidRPr="009667FA" w14:paraId="15F22AC5" w14:textId="77777777" w:rsidTr="008A4702">
        <w:tc>
          <w:tcPr>
            <w:tcW w:w="1024" w:type="dxa"/>
          </w:tcPr>
          <w:p w14:paraId="57ED581C" w14:textId="77777777" w:rsidR="006F6A02" w:rsidRPr="009667FA" w:rsidRDefault="006F6A02" w:rsidP="008A4702">
            <w:pPr>
              <w:rPr>
                <w:rFonts w:ascii="Arial" w:hAnsi="Arial" w:cs="Arial"/>
                <w:b/>
              </w:rPr>
            </w:pPr>
          </w:p>
        </w:tc>
        <w:tc>
          <w:tcPr>
            <w:tcW w:w="12926" w:type="dxa"/>
            <w:gridSpan w:val="5"/>
          </w:tcPr>
          <w:p w14:paraId="475A1671"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Comments</w:t>
            </w:r>
          </w:p>
          <w:p w14:paraId="661BD8F2" w14:textId="77777777" w:rsidR="006F6A02" w:rsidRPr="009667FA" w:rsidRDefault="006F6A02" w:rsidP="008A4702">
            <w:pPr>
              <w:rPr>
                <w:rFonts w:ascii="Arial" w:hAnsi="Arial" w:cs="Arial"/>
                <w:b/>
                <w:color w:val="000000" w:themeColor="text1"/>
              </w:rPr>
            </w:pPr>
          </w:p>
          <w:p w14:paraId="04FD6D3B" w14:textId="77777777" w:rsidR="006F6A02" w:rsidRDefault="006F6A02" w:rsidP="008A4702">
            <w:pPr>
              <w:rPr>
                <w:rFonts w:ascii="Arial" w:hAnsi="Arial" w:cs="Arial"/>
                <w:b/>
                <w:color w:val="000000" w:themeColor="text1"/>
              </w:rPr>
            </w:pPr>
          </w:p>
          <w:p w14:paraId="0954294F" w14:textId="77777777" w:rsidR="00435D0D" w:rsidRDefault="00435D0D" w:rsidP="008A4702">
            <w:pPr>
              <w:rPr>
                <w:rFonts w:ascii="Arial" w:hAnsi="Arial" w:cs="Arial"/>
                <w:b/>
                <w:color w:val="000000" w:themeColor="text1"/>
              </w:rPr>
            </w:pPr>
          </w:p>
          <w:p w14:paraId="7CC16A00" w14:textId="77777777" w:rsidR="00435D0D" w:rsidRDefault="00435D0D" w:rsidP="008A4702">
            <w:pPr>
              <w:rPr>
                <w:rFonts w:ascii="Arial" w:hAnsi="Arial" w:cs="Arial"/>
                <w:b/>
                <w:color w:val="000000" w:themeColor="text1"/>
              </w:rPr>
            </w:pPr>
          </w:p>
          <w:p w14:paraId="1FC9D650" w14:textId="77777777" w:rsidR="00435D0D" w:rsidRDefault="00435D0D" w:rsidP="008A4702">
            <w:pPr>
              <w:rPr>
                <w:rFonts w:ascii="Arial" w:hAnsi="Arial" w:cs="Arial"/>
                <w:b/>
                <w:color w:val="000000" w:themeColor="text1"/>
              </w:rPr>
            </w:pPr>
          </w:p>
          <w:p w14:paraId="1D2F77D5" w14:textId="77777777" w:rsidR="00435D0D" w:rsidRDefault="00435D0D" w:rsidP="008A4702">
            <w:pPr>
              <w:rPr>
                <w:rFonts w:ascii="Arial" w:hAnsi="Arial" w:cs="Arial"/>
                <w:b/>
                <w:color w:val="000000" w:themeColor="text1"/>
              </w:rPr>
            </w:pPr>
          </w:p>
          <w:p w14:paraId="40DDBEEC" w14:textId="44EF7AA5" w:rsidR="00435D0D" w:rsidRPr="009667FA" w:rsidRDefault="00435D0D" w:rsidP="008A4702">
            <w:pPr>
              <w:rPr>
                <w:rFonts w:ascii="Arial" w:hAnsi="Arial" w:cs="Arial"/>
                <w:b/>
                <w:color w:val="000000" w:themeColor="text1"/>
              </w:rPr>
            </w:pPr>
          </w:p>
        </w:tc>
      </w:tr>
      <w:tr w:rsidR="006F6A02" w:rsidRPr="009667FA" w14:paraId="76436485" w14:textId="77777777" w:rsidTr="008A4702">
        <w:tc>
          <w:tcPr>
            <w:tcW w:w="1024" w:type="dxa"/>
            <w:vMerge w:val="restart"/>
            <w:textDirection w:val="btLr"/>
            <w:vAlign w:val="bottom"/>
          </w:tcPr>
          <w:p w14:paraId="065F828A" w14:textId="660E6BB7" w:rsidR="006F6A02" w:rsidRPr="009667FA" w:rsidRDefault="006F6A02" w:rsidP="008A4702">
            <w:pPr>
              <w:ind w:left="113" w:right="113"/>
              <w:rPr>
                <w:rFonts w:ascii="Arial" w:hAnsi="Arial" w:cs="Arial"/>
                <w:b/>
              </w:rPr>
            </w:pPr>
            <w:r w:rsidRPr="009667FA">
              <w:rPr>
                <w:rFonts w:ascii="Arial" w:hAnsi="Arial" w:cs="Arial"/>
                <w:b/>
              </w:rPr>
              <w:lastRenderedPageBreak/>
              <w:t xml:space="preserve"> Working in Partnership</w:t>
            </w:r>
          </w:p>
          <w:p w14:paraId="191F99BD" w14:textId="77777777" w:rsidR="006F6A02" w:rsidRPr="009667FA" w:rsidRDefault="006F6A02" w:rsidP="008A4702">
            <w:pPr>
              <w:ind w:left="113" w:right="113"/>
              <w:jc w:val="right"/>
              <w:rPr>
                <w:rFonts w:ascii="Arial" w:hAnsi="Arial" w:cs="Arial"/>
                <w:b/>
              </w:rPr>
            </w:pPr>
          </w:p>
          <w:p w14:paraId="6C59A493" w14:textId="77777777" w:rsidR="006F6A02" w:rsidRPr="009667FA" w:rsidRDefault="006F6A02" w:rsidP="008A4702">
            <w:pPr>
              <w:ind w:left="113" w:right="113"/>
              <w:jc w:val="center"/>
              <w:rPr>
                <w:rFonts w:ascii="Arial" w:hAnsi="Arial" w:cs="Arial"/>
                <w:b/>
              </w:rPr>
            </w:pPr>
          </w:p>
        </w:tc>
        <w:tc>
          <w:tcPr>
            <w:tcW w:w="2396" w:type="dxa"/>
          </w:tcPr>
          <w:p w14:paraId="460B8F17" w14:textId="77777777" w:rsidR="006F6A02" w:rsidRPr="009667FA" w:rsidRDefault="006F6A02" w:rsidP="008A4702">
            <w:pPr>
              <w:rPr>
                <w:rFonts w:ascii="Arial" w:hAnsi="Arial" w:cs="Arial"/>
                <w:b/>
              </w:rPr>
            </w:pPr>
          </w:p>
          <w:p w14:paraId="447D5094" w14:textId="77777777" w:rsidR="006F6A02" w:rsidRPr="009667FA" w:rsidRDefault="006F6A02" w:rsidP="008A4702">
            <w:pPr>
              <w:rPr>
                <w:rFonts w:ascii="Arial" w:hAnsi="Arial" w:cs="Arial"/>
                <w:b/>
              </w:rPr>
            </w:pPr>
            <w:r w:rsidRPr="009667FA">
              <w:rPr>
                <w:rFonts w:ascii="Arial" w:hAnsi="Arial" w:cs="Arial"/>
                <w:b/>
              </w:rPr>
              <w:t>4.1.1 Establishes relationships with others within and outside of own team, deploying appropriate structures and/or processes to mitigate against barriers.</w:t>
            </w:r>
          </w:p>
          <w:p w14:paraId="168914D6" w14:textId="77777777" w:rsidR="006F6A02" w:rsidRPr="009667FA" w:rsidRDefault="006F6A02" w:rsidP="008A4702">
            <w:pPr>
              <w:rPr>
                <w:rFonts w:ascii="Arial" w:hAnsi="Arial" w:cs="Arial"/>
                <w:b/>
              </w:rPr>
            </w:pPr>
          </w:p>
        </w:tc>
        <w:tc>
          <w:tcPr>
            <w:tcW w:w="1276" w:type="dxa"/>
          </w:tcPr>
          <w:p w14:paraId="23F10BC4" w14:textId="77777777" w:rsidR="006F6A02" w:rsidRPr="009667FA" w:rsidRDefault="006F6A02" w:rsidP="008A4702">
            <w:pPr>
              <w:rPr>
                <w:rFonts w:ascii="Arial" w:hAnsi="Arial" w:cs="Arial"/>
              </w:rPr>
            </w:pPr>
          </w:p>
          <w:p w14:paraId="715D369E" w14:textId="77777777" w:rsidR="006F6A02" w:rsidRPr="009667FA" w:rsidRDefault="006F6A02" w:rsidP="008A4702">
            <w:pPr>
              <w:rPr>
                <w:rFonts w:ascii="Arial" w:hAnsi="Arial" w:cs="Arial"/>
              </w:rPr>
            </w:pPr>
            <w:r w:rsidRPr="009667FA">
              <w:rPr>
                <w:rFonts w:ascii="Arial" w:hAnsi="Arial" w:cs="Arial"/>
              </w:rPr>
              <w:t>No relevant evidence submitted by participant</w:t>
            </w:r>
          </w:p>
          <w:p w14:paraId="20053221" w14:textId="77777777" w:rsidR="006F6A02" w:rsidRPr="009667FA" w:rsidRDefault="006F6A02" w:rsidP="008A4702">
            <w:pPr>
              <w:rPr>
                <w:rFonts w:ascii="Arial" w:hAnsi="Arial" w:cs="Arial"/>
                <w:b/>
              </w:rPr>
            </w:pPr>
          </w:p>
        </w:tc>
        <w:tc>
          <w:tcPr>
            <w:tcW w:w="3115" w:type="dxa"/>
          </w:tcPr>
          <w:p w14:paraId="0260D0AB" w14:textId="77777777" w:rsidR="006F6A02" w:rsidRPr="009667FA" w:rsidRDefault="006F6A02" w:rsidP="008A4702">
            <w:pPr>
              <w:rPr>
                <w:rFonts w:ascii="Arial" w:hAnsi="Arial" w:cs="Arial"/>
              </w:rPr>
            </w:pPr>
          </w:p>
          <w:p w14:paraId="5731D7D5" w14:textId="77777777" w:rsidR="006F6A02" w:rsidRPr="009667FA" w:rsidRDefault="006F6A02" w:rsidP="008A4702">
            <w:pPr>
              <w:rPr>
                <w:rFonts w:ascii="Arial" w:hAnsi="Arial" w:cs="Arial"/>
              </w:rPr>
            </w:pPr>
            <w:r w:rsidRPr="009667FA">
              <w:rPr>
                <w:rFonts w:ascii="Arial" w:hAnsi="Arial" w:cs="Arial"/>
              </w:rPr>
              <w:t>Deploys structures and/or processes to establish relationships within and outside of own team; though not always the most important/relevant/appropriate (for specified purpose/context)</w:t>
            </w:r>
          </w:p>
          <w:p w14:paraId="2E31EA90" w14:textId="77777777" w:rsidR="006F6A02" w:rsidRPr="009667FA" w:rsidRDefault="006F6A02" w:rsidP="008A4702">
            <w:pPr>
              <w:rPr>
                <w:rFonts w:ascii="Arial" w:hAnsi="Arial" w:cs="Arial"/>
              </w:rPr>
            </w:pPr>
          </w:p>
          <w:p w14:paraId="4C005B2C" w14:textId="77777777" w:rsidR="006F6A02" w:rsidRPr="009667FA" w:rsidRDefault="006F6A02" w:rsidP="008A4702">
            <w:pPr>
              <w:rPr>
                <w:rFonts w:ascii="Arial" w:hAnsi="Arial" w:cs="Arial"/>
              </w:rPr>
            </w:pPr>
            <w:r w:rsidRPr="009667FA">
              <w:rPr>
                <w:rFonts w:ascii="Arial" w:hAnsi="Arial" w:cs="Arial"/>
              </w:rPr>
              <w:t xml:space="preserve">Barriers to collaboration with important/relevant/appropriate </w:t>
            </w:r>
            <w:proofErr w:type="gramStart"/>
            <w:r w:rsidRPr="009667FA">
              <w:rPr>
                <w:rFonts w:ascii="Arial" w:hAnsi="Arial" w:cs="Arial"/>
              </w:rPr>
              <w:t>stakeholders</w:t>
            </w:r>
            <w:proofErr w:type="gramEnd"/>
            <w:r w:rsidRPr="009667FA">
              <w:rPr>
                <w:rFonts w:ascii="Arial" w:hAnsi="Arial" w:cs="Arial"/>
              </w:rPr>
              <w:t xml:space="preserve"> collaboration not always overcome.</w:t>
            </w:r>
          </w:p>
          <w:p w14:paraId="44B67E0D" w14:textId="77777777" w:rsidR="006F6A02" w:rsidRPr="009667FA" w:rsidRDefault="006F6A02" w:rsidP="008A4702">
            <w:pPr>
              <w:rPr>
                <w:rFonts w:ascii="Arial" w:hAnsi="Arial" w:cs="Arial"/>
              </w:rPr>
            </w:pPr>
            <w:r w:rsidRPr="009667FA">
              <w:rPr>
                <w:rFonts w:ascii="Arial" w:hAnsi="Arial" w:cs="Arial"/>
              </w:rPr>
              <w:t xml:space="preserve"> </w:t>
            </w:r>
          </w:p>
          <w:p w14:paraId="280E951C" w14:textId="77777777" w:rsidR="006F6A02" w:rsidRPr="009667FA" w:rsidRDefault="006F6A02" w:rsidP="008A4702">
            <w:pPr>
              <w:rPr>
                <w:rFonts w:ascii="Arial" w:hAnsi="Arial" w:cs="Arial"/>
              </w:rPr>
            </w:pPr>
          </w:p>
        </w:tc>
        <w:tc>
          <w:tcPr>
            <w:tcW w:w="3254" w:type="dxa"/>
          </w:tcPr>
          <w:p w14:paraId="527B2B96" w14:textId="77777777" w:rsidR="006F6A02" w:rsidRPr="009667FA" w:rsidRDefault="006F6A02" w:rsidP="008A4702">
            <w:pPr>
              <w:rPr>
                <w:rFonts w:ascii="Arial" w:hAnsi="Arial" w:cs="Arial"/>
              </w:rPr>
            </w:pPr>
          </w:p>
          <w:p w14:paraId="5A440038" w14:textId="77777777" w:rsidR="006F6A02" w:rsidRPr="009667FA" w:rsidRDefault="006F6A02" w:rsidP="008A4702">
            <w:pPr>
              <w:rPr>
                <w:rFonts w:ascii="Arial" w:hAnsi="Arial" w:cs="Arial"/>
              </w:rPr>
            </w:pPr>
            <w:r w:rsidRPr="009667FA">
              <w:rPr>
                <w:rFonts w:ascii="Arial" w:hAnsi="Arial" w:cs="Arial"/>
              </w:rPr>
              <w:t>Deploys appropriate/relevant structures and/or processes to overcome barriers to effective collaboration.</w:t>
            </w:r>
          </w:p>
          <w:p w14:paraId="7DC93F4E" w14:textId="77777777" w:rsidR="006F6A02" w:rsidRPr="009667FA" w:rsidRDefault="006F6A02" w:rsidP="008A4702">
            <w:pPr>
              <w:rPr>
                <w:rFonts w:ascii="Arial" w:hAnsi="Arial" w:cs="Arial"/>
              </w:rPr>
            </w:pPr>
          </w:p>
          <w:p w14:paraId="2C8E80CF" w14:textId="77777777" w:rsidR="006F6A02" w:rsidRPr="009667FA" w:rsidRDefault="006F6A02" w:rsidP="008A4702">
            <w:pPr>
              <w:rPr>
                <w:rFonts w:ascii="Arial" w:hAnsi="Arial" w:cs="Arial"/>
              </w:rPr>
            </w:pPr>
          </w:p>
          <w:p w14:paraId="71F04735" w14:textId="77777777" w:rsidR="006F6A02" w:rsidRPr="009667FA" w:rsidRDefault="006F6A02" w:rsidP="008A4702">
            <w:pPr>
              <w:rPr>
                <w:rFonts w:ascii="Arial" w:hAnsi="Arial" w:cs="Arial"/>
              </w:rPr>
            </w:pPr>
            <w:r w:rsidRPr="009667FA">
              <w:rPr>
                <w:rFonts w:ascii="Arial" w:hAnsi="Arial" w:cs="Arial"/>
              </w:rPr>
              <w:t>A wide range of important/relevant/appropriate relationships successfully established within and outside of own team, including with challenging partners/stakeholders</w:t>
            </w:r>
          </w:p>
          <w:p w14:paraId="29E8BD6F" w14:textId="77777777" w:rsidR="006F6A02" w:rsidRPr="009667FA" w:rsidRDefault="006F6A02" w:rsidP="008A4702">
            <w:pPr>
              <w:rPr>
                <w:rFonts w:ascii="Arial" w:hAnsi="Arial" w:cs="Arial"/>
              </w:rPr>
            </w:pPr>
          </w:p>
        </w:tc>
        <w:tc>
          <w:tcPr>
            <w:tcW w:w="2885" w:type="dxa"/>
          </w:tcPr>
          <w:p w14:paraId="60B8047E" w14:textId="77777777" w:rsidR="006F6A02" w:rsidRPr="009667FA" w:rsidRDefault="006F6A02" w:rsidP="008A4702">
            <w:pPr>
              <w:rPr>
                <w:rFonts w:ascii="Arial" w:hAnsi="Arial" w:cs="Arial"/>
              </w:rPr>
            </w:pPr>
          </w:p>
          <w:p w14:paraId="0E914652" w14:textId="77777777" w:rsidR="006F6A02" w:rsidRPr="009667FA" w:rsidRDefault="006F6A02" w:rsidP="008A4702">
            <w:pPr>
              <w:rPr>
                <w:rFonts w:ascii="Arial" w:hAnsi="Arial" w:cs="Arial"/>
                <w:i/>
                <w:color w:val="0070C0"/>
              </w:rPr>
            </w:pPr>
          </w:p>
        </w:tc>
      </w:tr>
      <w:tr w:rsidR="006F6A02" w:rsidRPr="009667FA" w14:paraId="6326A2F3" w14:textId="77777777" w:rsidTr="008A4702">
        <w:tc>
          <w:tcPr>
            <w:tcW w:w="1024" w:type="dxa"/>
            <w:vMerge/>
            <w:textDirection w:val="btLr"/>
            <w:vAlign w:val="bottom"/>
          </w:tcPr>
          <w:p w14:paraId="12742D04" w14:textId="77777777" w:rsidR="006F6A02" w:rsidRPr="009667FA" w:rsidRDefault="006F6A02" w:rsidP="008A4702">
            <w:pPr>
              <w:ind w:left="113" w:right="113"/>
              <w:rPr>
                <w:rFonts w:ascii="Arial" w:hAnsi="Arial" w:cs="Arial"/>
                <w:b/>
              </w:rPr>
            </w:pPr>
          </w:p>
        </w:tc>
        <w:tc>
          <w:tcPr>
            <w:tcW w:w="12926" w:type="dxa"/>
            <w:gridSpan w:val="5"/>
          </w:tcPr>
          <w:p w14:paraId="0DEFBF1C"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418341AE" w14:textId="77777777" w:rsidR="006F6A02" w:rsidRPr="009667FA" w:rsidRDefault="006F6A02" w:rsidP="008A4702">
            <w:pPr>
              <w:rPr>
                <w:rFonts w:ascii="Arial" w:hAnsi="Arial" w:cs="Arial"/>
                <w:color w:val="000000" w:themeColor="text1"/>
              </w:rPr>
            </w:pPr>
          </w:p>
          <w:p w14:paraId="637B8601" w14:textId="77777777" w:rsidR="006F6A02" w:rsidRPr="009667FA" w:rsidRDefault="006F6A02" w:rsidP="008A4702">
            <w:pPr>
              <w:rPr>
                <w:rFonts w:ascii="Arial" w:hAnsi="Arial" w:cs="Arial"/>
                <w:b/>
                <w:color w:val="000000" w:themeColor="text1"/>
              </w:rPr>
            </w:pPr>
          </w:p>
          <w:p w14:paraId="14D0AD62" w14:textId="77777777" w:rsidR="006F6A02" w:rsidRPr="009667FA" w:rsidRDefault="006F6A02" w:rsidP="008A4702">
            <w:pPr>
              <w:rPr>
                <w:rFonts w:ascii="Arial" w:hAnsi="Arial" w:cs="Arial"/>
                <w:b/>
                <w:color w:val="000000" w:themeColor="text1"/>
              </w:rPr>
            </w:pPr>
          </w:p>
          <w:p w14:paraId="249833FD" w14:textId="77777777" w:rsidR="006F6A02" w:rsidRPr="009667FA" w:rsidRDefault="006F6A02" w:rsidP="008A4702">
            <w:pPr>
              <w:rPr>
                <w:rFonts w:ascii="Arial" w:hAnsi="Arial" w:cs="Arial"/>
                <w:b/>
                <w:color w:val="000000" w:themeColor="text1"/>
              </w:rPr>
            </w:pPr>
          </w:p>
          <w:p w14:paraId="7E0F2AE7" w14:textId="77777777" w:rsidR="006F6A02" w:rsidRPr="009667FA" w:rsidRDefault="006F6A02" w:rsidP="008A4702">
            <w:pPr>
              <w:rPr>
                <w:rFonts w:ascii="Arial" w:hAnsi="Arial" w:cs="Arial"/>
                <w:b/>
                <w:color w:val="000000" w:themeColor="text1"/>
              </w:rPr>
            </w:pPr>
          </w:p>
          <w:p w14:paraId="26EDD063" w14:textId="77777777" w:rsidR="006F6A02" w:rsidRPr="009667FA" w:rsidRDefault="006F6A02" w:rsidP="008A4702">
            <w:pPr>
              <w:rPr>
                <w:rFonts w:ascii="Arial" w:hAnsi="Arial" w:cs="Arial"/>
                <w:b/>
                <w:color w:val="000000" w:themeColor="text1"/>
              </w:rPr>
            </w:pPr>
          </w:p>
          <w:p w14:paraId="0C60322C" w14:textId="77777777" w:rsidR="006F6A02" w:rsidRPr="009667FA" w:rsidRDefault="006F6A02" w:rsidP="008A4702">
            <w:pPr>
              <w:rPr>
                <w:rFonts w:ascii="Arial" w:hAnsi="Arial" w:cs="Arial"/>
                <w:b/>
                <w:color w:val="000000" w:themeColor="text1"/>
              </w:rPr>
            </w:pPr>
          </w:p>
          <w:p w14:paraId="61716B0B"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Sponsor comments:</w:t>
            </w:r>
          </w:p>
          <w:p w14:paraId="57247384" w14:textId="77777777" w:rsidR="006F6A02" w:rsidRPr="009667FA" w:rsidRDefault="006F6A02" w:rsidP="008A4702">
            <w:pPr>
              <w:rPr>
                <w:rFonts w:ascii="Arial" w:hAnsi="Arial" w:cs="Arial"/>
              </w:rPr>
            </w:pPr>
          </w:p>
          <w:p w14:paraId="2C7065B9" w14:textId="77777777" w:rsidR="006F6A02" w:rsidRPr="009667FA" w:rsidRDefault="006F6A02" w:rsidP="008A4702">
            <w:pPr>
              <w:rPr>
                <w:rFonts w:ascii="Arial" w:hAnsi="Arial" w:cs="Arial"/>
              </w:rPr>
            </w:pPr>
          </w:p>
          <w:p w14:paraId="6EFB2AB8" w14:textId="77777777" w:rsidR="006F6A02" w:rsidRPr="009667FA" w:rsidRDefault="006F6A02" w:rsidP="008A4702">
            <w:pPr>
              <w:rPr>
                <w:rFonts w:ascii="Arial" w:hAnsi="Arial" w:cs="Arial"/>
              </w:rPr>
            </w:pPr>
          </w:p>
          <w:p w14:paraId="34A2BDBF" w14:textId="77777777" w:rsidR="006F6A02" w:rsidRPr="009667FA" w:rsidRDefault="006F6A02" w:rsidP="008A4702">
            <w:pPr>
              <w:rPr>
                <w:rFonts w:ascii="Arial" w:hAnsi="Arial" w:cs="Arial"/>
              </w:rPr>
            </w:pPr>
          </w:p>
          <w:p w14:paraId="62560740" w14:textId="77777777" w:rsidR="006F6A02" w:rsidRPr="009667FA" w:rsidRDefault="006F6A02" w:rsidP="008A4702">
            <w:pPr>
              <w:rPr>
                <w:rFonts w:ascii="Arial" w:hAnsi="Arial" w:cs="Arial"/>
              </w:rPr>
            </w:pPr>
          </w:p>
          <w:p w14:paraId="19610B4D" w14:textId="77777777" w:rsidR="006F6A02" w:rsidRPr="009667FA" w:rsidRDefault="006F6A02" w:rsidP="008A4702">
            <w:pPr>
              <w:rPr>
                <w:rFonts w:ascii="Arial" w:hAnsi="Arial" w:cs="Arial"/>
              </w:rPr>
            </w:pPr>
          </w:p>
          <w:p w14:paraId="3AFB55C6" w14:textId="77777777" w:rsidR="006F6A02" w:rsidRPr="009667FA" w:rsidRDefault="006F6A02" w:rsidP="008A4702">
            <w:pPr>
              <w:rPr>
                <w:rFonts w:ascii="Arial" w:hAnsi="Arial" w:cs="Arial"/>
              </w:rPr>
            </w:pPr>
          </w:p>
          <w:p w14:paraId="57166DBC" w14:textId="77777777" w:rsidR="006F6A02" w:rsidRPr="009667FA" w:rsidRDefault="006F6A02" w:rsidP="008A4702">
            <w:pPr>
              <w:rPr>
                <w:rFonts w:ascii="Arial" w:hAnsi="Arial" w:cs="Arial"/>
              </w:rPr>
            </w:pPr>
          </w:p>
          <w:p w14:paraId="127CB937" w14:textId="77777777" w:rsidR="006F6A02" w:rsidRPr="009667FA" w:rsidRDefault="006F6A02" w:rsidP="008A4702">
            <w:pPr>
              <w:rPr>
                <w:rFonts w:ascii="Arial" w:hAnsi="Arial" w:cs="Arial"/>
              </w:rPr>
            </w:pPr>
          </w:p>
          <w:p w14:paraId="55DA2661" w14:textId="77777777" w:rsidR="006F6A02" w:rsidRPr="009667FA" w:rsidRDefault="006F6A02" w:rsidP="008A4702">
            <w:pPr>
              <w:rPr>
                <w:rFonts w:ascii="Arial" w:hAnsi="Arial" w:cs="Arial"/>
              </w:rPr>
            </w:pPr>
          </w:p>
          <w:p w14:paraId="2CFF484E" w14:textId="77777777" w:rsidR="006F6A02" w:rsidRPr="009667FA" w:rsidRDefault="006F6A02" w:rsidP="008A4702">
            <w:pPr>
              <w:rPr>
                <w:rFonts w:ascii="Arial" w:hAnsi="Arial" w:cs="Arial"/>
              </w:rPr>
            </w:pPr>
          </w:p>
          <w:p w14:paraId="5885B5D8" w14:textId="77777777" w:rsidR="006F6A02" w:rsidRDefault="006F6A02" w:rsidP="008A4702">
            <w:pPr>
              <w:rPr>
                <w:rFonts w:ascii="Arial" w:hAnsi="Arial" w:cs="Arial"/>
              </w:rPr>
            </w:pPr>
            <w:r>
              <w:rPr>
                <w:rFonts w:ascii="Arial" w:hAnsi="Arial" w:cs="Arial"/>
              </w:rPr>
              <w:t xml:space="preserve">Signature of Sponsor to verify </w:t>
            </w:r>
            <w:proofErr w:type="gramStart"/>
            <w:r>
              <w:rPr>
                <w:rFonts w:ascii="Arial" w:hAnsi="Arial" w:cs="Arial"/>
              </w:rPr>
              <w:t>comments :</w:t>
            </w:r>
            <w:proofErr w:type="gramEnd"/>
          </w:p>
          <w:p w14:paraId="1C9E13AF" w14:textId="77777777" w:rsidR="006F6A02" w:rsidRDefault="006F6A02" w:rsidP="008A4702">
            <w:pPr>
              <w:rPr>
                <w:rFonts w:ascii="Arial" w:hAnsi="Arial" w:cs="Arial"/>
              </w:rPr>
            </w:pPr>
          </w:p>
          <w:p w14:paraId="7765EFD8" w14:textId="77777777" w:rsidR="006F6A02" w:rsidRDefault="006F6A02" w:rsidP="008A4702">
            <w:pPr>
              <w:rPr>
                <w:rFonts w:ascii="Arial" w:hAnsi="Arial" w:cs="Arial"/>
              </w:rPr>
            </w:pPr>
          </w:p>
          <w:p w14:paraId="1CAF386B" w14:textId="77777777" w:rsidR="006F6A02" w:rsidRDefault="006F6A02" w:rsidP="008A4702">
            <w:pPr>
              <w:rPr>
                <w:rFonts w:ascii="Arial" w:hAnsi="Arial" w:cs="Arial"/>
              </w:rPr>
            </w:pPr>
            <w:r>
              <w:rPr>
                <w:rFonts w:ascii="Arial" w:hAnsi="Arial" w:cs="Arial"/>
              </w:rPr>
              <w:t xml:space="preserve">                                                                   ……………………………………………………………..            Date ……………………</w:t>
            </w:r>
          </w:p>
          <w:p w14:paraId="09141998" w14:textId="52473E45" w:rsidR="001522DE" w:rsidRPr="009667FA" w:rsidRDefault="001522DE" w:rsidP="008A4702">
            <w:pPr>
              <w:rPr>
                <w:rFonts w:ascii="Arial" w:hAnsi="Arial" w:cs="Arial"/>
              </w:rPr>
            </w:pPr>
          </w:p>
        </w:tc>
      </w:tr>
      <w:tr w:rsidR="006F6A02" w:rsidRPr="009667FA" w14:paraId="182E7E3F" w14:textId="77777777" w:rsidTr="008A4702">
        <w:tc>
          <w:tcPr>
            <w:tcW w:w="1024" w:type="dxa"/>
            <w:vMerge/>
            <w:textDirection w:val="btLr"/>
            <w:vAlign w:val="bottom"/>
          </w:tcPr>
          <w:p w14:paraId="5C463019" w14:textId="77777777" w:rsidR="006F6A02" w:rsidRPr="009667FA" w:rsidRDefault="006F6A02" w:rsidP="008A4702">
            <w:pPr>
              <w:ind w:left="113" w:right="113"/>
              <w:rPr>
                <w:rFonts w:ascii="Arial" w:hAnsi="Arial" w:cs="Arial"/>
                <w:b/>
              </w:rPr>
            </w:pPr>
          </w:p>
        </w:tc>
        <w:tc>
          <w:tcPr>
            <w:tcW w:w="12926" w:type="dxa"/>
            <w:gridSpan w:val="5"/>
          </w:tcPr>
          <w:p w14:paraId="0BB01789"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comments</w:t>
            </w:r>
          </w:p>
          <w:p w14:paraId="7D839E2F" w14:textId="77777777" w:rsidR="006F6A02" w:rsidRPr="009667FA" w:rsidRDefault="006F6A02" w:rsidP="008A4702">
            <w:pPr>
              <w:rPr>
                <w:rFonts w:ascii="Arial" w:hAnsi="Arial" w:cs="Arial"/>
                <w:b/>
                <w:color w:val="000000" w:themeColor="text1"/>
              </w:rPr>
            </w:pPr>
          </w:p>
          <w:p w14:paraId="3D5872DA" w14:textId="77777777" w:rsidR="006F6A02" w:rsidRPr="009667FA" w:rsidRDefault="006F6A02" w:rsidP="008A4702">
            <w:pPr>
              <w:rPr>
                <w:rFonts w:ascii="Arial" w:hAnsi="Arial" w:cs="Arial"/>
                <w:b/>
                <w:color w:val="000000" w:themeColor="text1"/>
              </w:rPr>
            </w:pPr>
          </w:p>
          <w:p w14:paraId="053ADFC1" w14:textId="77777777" w:rsidR="006F6A02" w:rsidRPr="009667FA" w:rsidRDefault="006F6A02" w:rsidP="008A4702">
            <w:pPr>
              <w:rPr>
                <w:rFonts w:ascii="Arial" w:hAnsi="Arial" w:cs="Arial"/>
                <w:b/>
                <w:color w:val="000000" w:themeColor="text1"/>
              </w:rPr>
            </w:pPr>
          </w:p>
          <w:p w14:paraId="3EA69853" w14:textId="77777777" w:rsidR="006F6A02" w:rsidRPr="009667FA" w:rsidRDefault="006F6A02" w:rsidP="008A4702">
            <w:pPr>
              <w:rPr>
                <w:rFonts w:ascii="Arial" w:hAnsi="Arial" w:cs="Arial"/>
                <w:b/>
                <w:color w:val="000000" w:themeColor="text1"/>
              </w:rPr>
            </w:pPr>
          </w:p>
        </w:tc>
      </w:tr>
      <w:tr w:rsidR="006F6A02" w:rsidRPr="009667FA" w14:paraId="7BD8D727" w14:textId="77777777" w:rsidTr="008A4702">
        <w:tc>
          <w:tcPr>
            <w:tcW w:w="1024" w:type="dxa"/>
            <w:vMerge/>
            <w:tcBorders>
              <w:bottom w:val="single" w:sz="4" w:space="0" w:color="auto"/>
            </w:tcBorders>
          </w:tcPr>
          <w:p w14:paraId="4AAE0569" w14:textId="77777777" w:rsidR="006F6A02" w:rsidRPr="009667FA" w:rsidRDefault="006F6A02" w:rsidP="008A4702">
            <w:pPr>
              <w:rPr>
                <w:rFonts w:ascii="Arial" w:hAnsi="Arial" w:cs="Arial"/>
                <w:b/>
              </w:rPr>
            </w:pPr>
          </w:p>
        </w:tc>
        <w:tc>
          <w:tcPr>
            <w:tcW w:w="2396" w:type="dxa"/>
            <w:tcBorders>
              <w:bottom w:val="single" w:sz="4" w:space="0" w:color="auto"/>
            </w:tcBorders>
          </w:tcPr>
          <w:p w14:paraId="111274C6" w14:textId="77777777" w:rsidR="006F6A02" w:rsidRPr="009667FA" w:rsidRDefault="006F6A02" w:rsidP="008A4702">
            <w:pPr>
              <w:rPr>
                <w:rFonts w:ascii="Arial" w:hAnsi="Arial" w:cs="Arial"/>
                <w:b/>
              </w:rPr>
            </w:pPr>
          </w:p>
          <w:p w14:paraId="0C168B6D" w14:textId="77777777" w:rsidR="006F6A02" w:rsidRPr="009667FA" w:rsidRDefault="006F6A02" w:rsidP="008A4702">
            <w:pPr>
              <w:rPr>
                <w:rFonts w:ascii="Arial" w:hAnsi="Arial" w:cs="Arial"/>
                <w:b/>
              </w:rPr>
            </w:pPr>
            <w:r w:rsidRPr="009667FA">
              <w:rPr>
                <w:rFonts w:ascii="Arial" w:hAnsi="Arial" w:cs="Arial"/>
                <w:b/>
              </w:rPr>
              <w:t>4.1.2 Designs and/or delivers plans in collaboration with others within and outside of own team.</w:t>
            </w:r>
          </w:p>
        </w:tc>
        <w:tc>
          <w:tcPr>
            <w:tcW w:w="1276" w:type="dxa"/>
            <w:tcBorders>
              <w:bottom w:val="single" w:sz="4" w:space="0" w:color="auto"/>
            </w:tcBorders>
          </w:tcPr>
          <w:p w14:paraId="57EF909D" w14:textId="77777777" w:rsidR="006F6A02" w:rsidRPr="009667FA" w:rsidRDefault="006F6A02" w:rsidP="008A4702">
            <w:pPr>
              <w:rPr>
                <w:rFonts w:ascii="Arial" w:hAnsi="Arial" w:cs="Arial"/>
                <w:b/>
              </w:rPr>
            </w:pPr>
          </w:p>
          <w:p w14:paraId="1C8BC3D5" w14:textId="77777777" w:rsidR="006F6A02" w:rsidRPr="009667FA" w:rsidRDefault="006F6A02" w:rsidP="008A4702">
            <w:pPr>
              <w:rPr>
                <w:rFonts w:ascii="Arial" w:hAnsi="Arial" w:cs="Arial"/>
              </w:rPr>
            </w:pPr>
            <w:r w:rsidRPr="009667FA">
              <w:rPr>
                <w:rFonts w:ascii="Arial" w:hAnsi="Arial" w:cs="Arial"/>
              </w:rPr>
              <w:t>No relevant evidence submitted by participant</w:t>
            </w:r>
          </w:p>
          <w:p w14:paraId="38E49254" w14:textId="77777777" w:rsidR="006F6A02" w:rsidRPr="009667FA" w:rsidRDefault="006F6A02" w:rsidP="008A4702">
            <w:pPr>
              <w:rPr>
                <w:rFonts w:ascii="Arial" w:hAnsi="Arial" w:cs="Arial"/>
                <w:b/>
              </w:rPr>
            </w:pPr>
          </w:p>
        </w:tc>
        <w:tc>
          <w:tcPr>
            <w:tcW w:w="3115" w:type="dxa"/>
            <w:tcBorders>
              <w:bottom w:val="single" w:sz="4" w:space="0" w:color="auto"/>
            </w:tcBorders>
          </w:tcPr>
          <w:p w14:paraId="33CE7316" w14:textId="77777777" w:rsidR="006F6A02" w:rsidRPr="009667FA" w:rsidRDefault="006F6A02" w:rsidP="008A4702">
            <w:pPr>
              <w:rPr>
                <w:rFonts w:ascii="Arial" w:hAnsi="Arial" w:cs="Arial"/>
                <w:b/>
              </w:rPr>
            </w:pPr>
          </w:p>
          <w:p w14:paraId="1221F347" w14:textId="77777777" w:rsidR="006F6A02" w:rsidRPr="009667FA" w:rsidRDefault="006F6A02" w:rsidP="008A4702">
            <w:pPr>
              <w:rPr>
                <w:rFonts w:ascii="Arial" w:hAnsi="Arial" w:cs="Arial"/>
              </w:rPr>
            </w:pPr>
            <w:r w:rsidRPr="009667FA">
              <w:rPr>
                <w:rFonts w:ascii="Arial" w:hAnsi="Arial" w:cs="Arial"/>
              </w:rPr>
              <w:t>Designs and/or delivers plans in collaboration with others inside and outside of team, though not always the most important/relevant/appropriate stakeholders.</w:t>
            </w:r>
          </w:p>
          <w:p w14:paraId="3B7EADEE" w14:textId="77777777" w:rsidR="006F6A02" w:rsidRPr="009667FA" w:rsidRDefault="006F6A02" w:rsidP="008A4702">
            <w:pPr>
              <w:rPr>
                <w:rFonts w:ascii="Arial" w:hAnsi="Arial" w:cs="Arial"/>
                <w:b/>
              </w:rPr>
            </w:pPr>
          </w:p>
        </w:tc>
        <w:tc>
          <w:tcPr>
            <w:tcW w:w="3254" w:type="dxa"/>
            <w:tcBorders>
              <w:bottom w:val="single" w:sz="4" w:space="0" w:color="auto"/>
            </w:tcBorders>
          </w:tcPr>
          <w:p w14:paraId="05E353B7" w14:textId="77777777" w:rsidR="006F6A02" w:rsidRPr="009667FA" w:rsidRDefault="006F6A02" w:rsidP="008A4702">
            <w:pPr>
              <w:rPr>
                <w:rFonts w:ascii="Arial" w:hAnsi="Arial" w:cs="Arial"/>
                <w:b/>
              </w:rPr>
            </w:pPr>
          </w:p>
          <w:p w14:paraId="7D0F3532" w14:textId="77777777" w:rsidR="006F6A02" w:rsidRPr="009667FA" w:rsidRDefault="006F6A02" w:rsidP="008A4702">
            <w:pPr>
              <w:rPr>
                <w:rFonts w:ascii="Arial" w:hAnsi="Arial" w:cs="Arial"/>
              </w:rPr>
            </w:pPr>
            <w:r w:rsidRPr="009667FA">
              <w:rPr>
                <w:rFonts w:ascii="Arial" w:hAnsi="Arial" w:cs="Arial"/>
              </w:rPr>
              <w:t>Designs and/or delivers plans successfully through sustained collaboration with important/relevant/appropriate stakeholders inside and outside of team.</w:t>
            </w:r>
          </w:p>
          <w:p w14:paraId="4B78B553" w14:textId="77777777" w:rsidR="006F6A02" w:rsidRPr="009667FA" w:rsidRDefault="006F6A02" w:rsidP="008A4702">
            <w:pPr>
              <w:rPr>
                <w:rFonts w:ascii="Arial" w:hAnsi="Arial" w:cs="Arial"/>
                <w:b/>
              </w:rPr>
            </w:pPr>
          </w:p>
        </w:tc>
        <w:tc>
          <w:tcPr>
            <w:tcW w:w="2885" w:type="dxa"/>
            <w:tcBorders>
              <w:bottom w:val="single" w:sz="4" w:space="0" w:color="auto"/>
            </w:tcBorders>
          </w:tcPr>
          <w:p w14:paraId="70D11C39" w14:textId="77777777" w:rsidR="006F6A02" w:rsidRPr="009667FA" w:rsidRDefault="006F6A02" w:rsidP="008A4702">
            <w:pPr>
              <w:rPr>
                <w:rFonts w:ascii="Arial" w:hAnsi="Arial" w:cs="Arial"/>
                <w:b/>
              </w:rPr>
            </w:pPr>
          </w:p>
          <w:p w14:paraId="2134A634" w14:textId="77777777" w:rsidR="006F6A02" w:rsidRPr="009667FA" w:rsidRDefault="006F6A02" w:rsidP="008A4702">
            <w:pPr>
              <w:rPr>
                <w:rFonts w:ascii="Arial" w:hAnsi="Arial" w:cs="Arial"/>
                <w:i/>
                <w:color w:val="0070C0"/>
              </w:rPr>
            </w:pPr>
          </w:p>
        </w:tc>
      </w:tr>
      <w:tr w:rsidR="006F6A02" w:rsidRPr="009667FA" w14:paraId="2F6AD2C5" w14:textId="77777777" w:rsidTr="008A4702">
        <w:tc>
          <w:tcPr>
            <w:tcW w:w="1024" w:type="dxa"/>
            <w:tcBorders>
              <w:bottom w:val="single" w:sz="4" w:space="0" w:color="auto"/>
            </w:tcBorders>
          </w:tcPr>
          <w:p w14:paraId="48C2F132" w14:textId="77777777" w:rsidR="006F6A02" w:rsidRPr="009667FA" w:rsidRDefault="006F6A02" w:rsidP="008A4702">
            <w:pPr>
              <w:rPr>
                <w:rFonts w:ascii="Arial" w:hAnsi="Arial" w:cs="Arial"/>
                <w:b/>
              </w:rPr>
            </w:pPr>
          </w:p>
        </w:tc>
        <w:tc>
          <w:tcPr>
            <w:tcW w:w="12926" w:type="dxa"/>
            <w:gridSpan w:val="5"/>
            <w:tcBorders>
              <w:bottom w:val="single" w:sz="4" w:space="0" w:color="auto"/>
            </w:tcBorders>
          </w:tcPr>
          <w:p w14:paraId="79ABF915"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557F8660" w14:textId="77777777" w:rsidR="006F6A02" w:rsidRPr="009667FA" w:rsidRDefault="006F6A02" w:rsidP="008A4702">
            <w:pPr>
              <w:rPr>
                <w:rFonts w:ascii="Arial" w:hAnsi="Arial" w:cs="Arial"/>
              </w:rPr>
            </w:pPr>
          </w:p>
          <w:p w14:paraId="1852F282" w14:textId="77777777" w:rsidR="006F6A02" w:rsidRPr="009667FA" w:rsidRDefault="006F6A02" w:rsidP="008A4702">
            <w:pPr>
              <w:rPr>
                <w:rFonts w:ascii="Arial" w:hAnsi="Arial" w:cs="Arial"/>
                <w:b/>
              </w:rPr>
            </w:pPr>
          </w:p>
          <w:p w14:paraId="412E32B4" w14:textId="77777777" w:rsidR="006F6A02" w:rsidRPr="009667FA" w:rsidRDefault="006F6A02" w:rsidP="008A4702">
            <w:pPr>
              <w:rPr>
                <w:rFonts w:ascii="Arial" w:hAnsi="Arial" w:cs="Arial"/>
                <w:b/>
              </w:rPr>
            </w:pPr>
          </w:p>
          <w:p w14:paraId="245BF630" w14:textId="77777777" w:rsidR="006F6A02" w:rsidRPr="009667FA" w:rsidRDefault="006F6A02" w:rsidP="008A4702">
            <w:pPr>
              <w:rPr>
                <w:rFonts w:ascii="Arial" w:hAnsi="Arial" w:cs="Arial"/>
                <w:b/>
              </w:rPr>
            </w:pPr>
          </w:p>
          <w:p w14:paraId="642D0D79" w14:textId="77777777" w:rsidR="006F6A02" w:rsidRPr="009667FA" w:rsidRDefault="006F6A02" w:rsidP="008A4702">
            <w:pPr>
              <w:rPr>
                <w:rFonts w:ascii="Arial" w:hAnsi="Arial" w:cs="Arial"/>
                <w:b/>
              </w:rPr>
            </w:pPr>
          </w:p>
        </w:tc>
      </w:tr>
      <w:tr w:rsidR="006F6A02" w:rsidRPr="009667FA" w14:paraId="05FA2776" w14:textId="77777777" w:rsidTr="008A4702">
        <w:tc>
          <w:tcPr>
            <w:tcW w:w="1024" w:type="dxa"/>
            <w:tcBorders>
              <w:bottom w:val="single" w:sz="4" w:space="0" w:color="auto"/>
            </w:tcBorders>
          </w:tcPr>
          <w:p w14:paraId="3024940D" w14:textId="77777777" w:rsidR="006F6A02" w:rsidRPr="009667FA" w:rsidRDefault="006F6A02" w:rsidP="008A4702">
            <w:pPr>
              <w:rPr>
                <w:rFonts w:ascii="Arial" w:hAnsi="Arial" w:cs="Arial"/>
                <w:b/>
              </w:rPr>
            </w:pPr>
          </w:p>
        </w:tc>
        <w:tc>
          <w:tcPr>
            <w:tcW w:w="12926" w:type="dxa"/>
            <w:gridSpan w:val="5"/>
            <w:tcBorders>
              <w:bottom w:val="single" w:sz="4" w:space="0" w:color="auto"/>
            </w:tcBorders>
          </w:tcPr>
          <w:p w14:paraId="06509151"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Comments</w:t>
            </w:r>
          </w:p>
          <w:p w14:paraId="5BE374B1" w14:textId="77777777" w:rsidR="006F6A02" w:rsidRPr="009667FA" w:rsidRDefault="006F6A02" w:rsidP="008A4702">
            <w:pPr>
              <w:rPr>
                <w:rFonts w:ascii="Arial" w:hAnsi="Arial" w:cs="Arial"/>
                <w:b/>
                <w:color w:val="000000" w:themeColor="text1"/>
              </w:rPr>
            </w:pPr>
          </w:p>
          <w:p w14:paraId="400080D8" w14:textId="77777777" w:rsidR="006F6A02" w:rsidRPr="009667FA" w:rsidRDefault="006F6A02" w:rsidP="008A4702">
            <w:pPr>
              <w:rPr>
                <w:rFonts w:ascii="Arial" w:hAnsi="Arial" w:cs="Arial"/>
                <w:b/>
                <w:color w:val="000000" w:themeColor="text1"/>
              </w:rPr>
            </w:pPr>
          </w:p>
          <w:p w14:paraId="6E5BB070" w14:textId="77777777" w:rsidR="006F6A02" w:rsidRPr="009667FA" w:rsidRDefault="006F6A02" w:rsidP="008A4702">
            <w:pPr>
              <w:rPr>
                <w:rFonts w:ascii="Arial" w:hAnsi="Arial" w:cs="Arial"/>
                <w:b/>
                <w:color w:val="000000" w:themeColor="text1"/>
              </w:rPr>
            </w:pPr>
          </w:p>
          <w:p w14:paraId="4114E5C5" w14:textId="77777777" w:rsidR="006F6A02" w:rsidRDefault="006F6A02" w:rsidP="008A4702">
            <w:pPr>
              <w:rPr>
                <w:rFonts w:ascii="Arial" w:hAnsi="Arial" w:cs="Arial"/>
                <w:b/>
                <w:color w:val="000000" w:themeColor="text1"/>
              </w:rPr>
            </w:pPr>
          </w:p>
          <w:p w14:paraId="4E8CADF3" w14:textId="77777777" w:rsidR="00435D0D" w:rsidRPr="009667FA" w:rsidRDefault="00435D0D" w:rsidP="008A4702">
            <w:pPr>
              <w:rPr>
                <w:rFonts w:ascii="Arial" w:hAnsi="Arial" w:cs="Arial"/>
                <w:b/>
                <w:color w:val="000000" w:themeColor="text1"/>
              </w:rPr>
            </w:pPr>
          </w:p>
        </w:tc>
      </w:tr>
      <w:tr w:rsidR="006F6A02" w:rsidRPr="009667FA" w14:paraId="700BA456" w14:textId="77777777" w:rsidTr="008A4702">
        <w:tc>
          <w:tcPr>
            <w:tcW w:w="13950" w:type="dxa"/>
            <w:gridSpan w:val="6"/>
            <w:shd w:val="clear" w:color="auto" w:fill="auto"/>
          </w:tcPr>
          <w:p w14:paraId="68C887B9" w14:textId="77777777" w:rsidR="006F6A02" w:rsidRPr="009667FA" w:rsidRDefault="006F6A02" w:rsidP="008A4702">
            <w:pPr>
              <w:rPr>
                <w:rFonts w:ascii="Arial" w:hAnsi="Arial" w:cs="Arial"/>
                <w:b/>
              </w:rPr>
            </w:pPr>
            <w:r w:rsidRPr="009667FA">
              <w:rPr>
                <w:rFonts w:ascii="Arial" w:hAnsi="Arial" w:cs="Arial"/>
                <w:b/>
              </w:rPr>
              <w:lastRenderedPageBreak/>
              <w:t xml:space="preserve">                                                                               Tested in Part B</w:t>
            </w:r>
          </w:p>
        </w:tc>
      </w:tr>
      <w:tr w:rsidR="006F6A02" w:rsidRPr="009667FA" w14:paraId="36CECBC1" w14:textId="77777777" w:rsidTr="008A4702">
        <w:tc>
          <w:tcPr>
            <w:tcW w:w="1024" w:type="dxa"/>
            <w:vMerge w:val="restart"/>
            <w:textDirection w:val="btLr"/>
            <w:vAlign w:val="bottom"/>
          </w:tcPr>
          <w:p w14:paraId="09AC792C" w14:textId="77777777" w:rsidR="006F6A02" w:rsidRPr="009667FA" w:rsidRDefault="006F6A02" w:rsidP="008A4702">
            <w:pPr>
              <w:ind w:left="113" w:right="113"/>
              <w:rPr>
                <w:rFonts w:ascii="Arial" w:hAnsi="Arial" w:cs="Arial"/>
                <w:b/>
              </w:rPr>
            </w:pPr>
            <w:r w:rsidRPr="009667FA">
              <w:rPr>
                <w:rFonts w:ascii="Arial" w:hAnsi="Arial" w:cs="Arial"/>
                <w:b/>
              </w:rPr>
              <w:t xml:space="preserve">   Managing resources and risks</w:t>
            </w:r>
          </w:p>
          <w:p w14:paraId="38B13F43" w14:textId="77777777" w:rsidR="006F6A02" w:rsidRPr="009667FA" w:rsidRDefault="006F6A02" w:rsidP="008A4702">
            <w:pPr>
              <w:ind w:left="113" w:right="113"/>
              <w:jc w:val="right"/>
              <w:rPr>
                <w:rFonts w:ascii="Arial" w:hAnsi="Arial" w:cs="Arial"/>
                <w:b/>
              </w:rPr>
            </w:pPr>
          </w:p>
        </w:tc>
        <w:tc>
          <w:tcPr>
            <w:tcW w:w="2396" w:type="dxa"/>
          </w:tcPr>
          <w:p w14:paraId="02D4C29D" w14:textId="77777777" w:rsidR="006F6A02" w:rsidRPr="009667FA" w:rsidRDefault="006F6A02" w:rsidP="008A4702">
            <w:pPr>
              <w:rPr>
                <w:rFonts w:ascii="Arial" w:hAnsi="Arial" w:cs="Arial"/>
              </w:rPr>
            </w:pPr>
          </w:p>
          <w:p w14:paraId="373AA946" w14:textId="77777777" w:rsidR="006F6A02" w:rsidRPr="009667FA" w:rsidRDefault="006F6A02" w:rsidP="008A4702">
            <w:pPr>
              <w:rPr>
                <w:rFonts w:ascii="Arial" w:hAnsi="Arial" w:cs="Arial"/>
                <w:b/>
              </w:rPr>
            </w:pPr>
            <w:r w:rsidRPr="009667FA">
              <w:rPr>
                <w:rFonts w:ascii="Arial" w:hAnsi="Arial" w:cs="Arial"/>
                <w:b/>
              </w:rPr>
              <w:t>5.1.1 Analyses the financial and staffing implications of own plans, during whole lifetime of plans, using a budget.</w:t>
            </w:r>
          </w:p>
          <w:p w14:paraId="607CAAA9" w14:textId="77777777" w:rsidR="006F6A02" w:rsidRPr="009667FA" w:rsidRDefault="006F6A02" w:rsidP="008A4702">
            <w:pPr>
              <w:rPr>
                <w:rFonts w:ascii="Arial" w:hAnsi="Arial" w:cs="Arial"/>
              </w:rPr>
            </w:pPr>
          </w:p>
          <w:p w14:paraId="29AC0A22" w14:textId="77777777" w:rsidR="006F6A02" w:rsidRPr="009667FA" w:rsidRDefault="006F6A02" w:rsidP="008A4702">
            <w:pPr>
              <w:rPr>
                <w:rFonts w:ascii="Arial" w:hAnsi="Arial" w:cs="Arial"/>
              </w:rPr>
            </w:pPr>
          </w:p>
          <w:p w14:paraId="480D940A" w14:textId="77777777" w:rsidR="006F6A02" w:rsidRPr="009667FA" w:rsidRDefault="006F6A02" w:rsidP="008A4702">
            <w:pPr>
              <w:rPr>
                <w:rFonts w:ascii="Arial" w:hAnsi="Arial" w:cs="Arial"/>
              </w:rPr>
            </w:pPr>
          </w:p>
          <w:p w14:paraId="4BF52DBB" w14:textId="77777777" w:rsidR="006F6A02" w:rsidRPr="009667FA" w:rsidRDefault="006F6A02" w:rsidP="008A4702">
            <w:pPr>
              <w:rPr>
                <w:rFonts w:ascii="Arial" w:hAnsi="Arial" w:cs="Arial"/>
              </w:rPr>
            </w:pPr>
          </w:p>
          <w:p w14:paraId="17E84091" w14:textId="77777777" w:rsidR="006F6A02" w:rsidRPr="009667FA" w:rsidRDefault="006F6A02" w:rsidP="008A4702">
            <w:pPr>
              <w:rPr>
                <w:rFonts w:ascii="Arial" w:hAnsi="Arial" w:cs="Arial"/>
              </w:rPr>
            </w:pPr>
          </w:p>
          <w:p w14:paraId="4401C827" w14:textId="77777777" w:rsidR="006F6A02" w:rsidRPr="009667FA" w:rsidRDefault="006F6A02" w:rsidP="008A4702">
            <w:pPr>
              <w:rPr>
                <w:rFonts w:ascii="Arial" w:hAnsi="Arial" w:cs="Arial"/>
              </w:rPr>
            </w:pPr>
          </w:p>
        </w:tc>
        <w:tc>
          <w:tcPr>
            <w:tcW w:w="1276" w:type="dxa"/>
          </w:tcPr>
          <w:p w14:paraId="136852F7" w14:textId="77777777" w:rsidR="006F6A02" w:rsidRPr="009667FA" w:rsidRDefault="006F6A02" w:rsidP="008A4702">
            <w:pPr>
              <w:rPr>
                <w:rFonts w:ascii="Arial" w:hAnsi="Arial" w:cs="Arial"/>
              </w:rPr>
            </w:pPr>
          </w:p>
          <w:p w14:paraId="24439C8F" w14:textId="77777777" w:rsidR="006F6A02" w:rsidRPr="009667FA" w:rsidRDefault="006F6A02" w:rsidP="008A4702">
            <w:pPr>
              <w:rPr>
                <w:rFonts w:ascii="Arial" w:hAnsi="Arial" w:cs="Arial"/>
              </w:rPr>
            </w:pPr>
            <w:r w:rsidRPr="009667FA">
              <w:rPr>
                <w:rFonts w:ascii="Arial" w:hAnsi="Arial" w:cs="Arial"/>
              </w:rPr>
              <w:t>No relevant evidence submitted by participant</w:t>
            </w:r>
          </w:p>
          <w:p w14:paraId="50D9D0B9" w14:textId="77777777" w:rsidR="006F6A02" w:rsidRPr="009667FA" w:rsidRDefault="006F6A02" w:rsidP="008A4702">
            <w:pPr>
              <w:rPr>
                <w:rFonts w:ascii="Arial" w:hAnsi="Arial" w:cs="Arial"/>
              </w:rPr>
            </w:pPr>
          </w:p>
        </w:tc>
        <w:tc>
          <w:tcPr>
            <w:tcW w:w="3115" w:type="dxa"/>
          </w:tcPr>
          <w:p w14:paraId="4F291A94" w14:textId="77777777" w:rsidR="006F6A02" w:rsidRPr="009667FA" w:rsidRDefault="006F6A02" w:rsidP="008A4702">
            <w:pPr>
              <w:rPr>
                <w:rFonts w:ascii="Arial" w:hAnsi="Arial" w:cs="Arial"/>
              </w:rPr>
            </w:pPr>
          </w:p>
          <w:p w14:paraId="76ED83A4" w14:textId="77777777" w:rsidR="006F6A02" w:rsidRPr="009667FA" w:rsidRDefault="006F6A02" w:rsidP="008A4702">
            <w:pPr>
              <w:rPr>
                <w:rFonts w:ascii="Arial" w:hAnsi="Arial" w:cs="Arial"/>
              </w:rPr>
            </w:pPr>
            <w:r w:rsidRPr="009667FA">
              <w:rPr>
                <w:rFonts w:ascii="Arial" w:hAnsi="Arial" w:cs="Arial"/>
              </w:rPr>
              <w:t>Budget provides a basic analysis of the financial and staffing implications of plans, through whole lifetime of plans; though does not always include the most important/relevant/appropriate costs (for specified purpose/context)</w:t>
            </w:r>
          </w:p>
          <w:p w14:paraId="10E02FA7" w14:textId="77777777" w:rsidR="006F6A02" w:rsidRPr="009667FA" w:rsidRDefault="006F6A02" w:rsidP="008A4702">
            <w:pPr>
              <w:rPr>
                <w:rFonts w:ascii="Arial" w:hAnsi="Arial" w:cs="Arial"/>
              </w:rPr>
            </w:pPr>
          </w:p>
          <w:p w14:paraId="0390E3ED" w14:textId="77777777" w:rsidR="006F6A02" w:rsidRPr="009667FA" w:rsidRDefault="006F6A02" w:rsidP="008A4702">
            <w:pPr>
              <w:rPr>
                <w:rFonts w:ascii="Arial" w:hAnsi="Arial" w:cs="Arial"/>
              </w:rPr>
            </w:pPr>
            <w:r w:rsidRPr="009667FA">
              <w:rPr>
                <w:rFonts w:ascii="Arial" w:hAnsi="Arial" w:cs="Arial"/>
              </w:rPr>
              <w:t xml:space="preserve">Some consideration as to how to deliver efficiencies through the lifetime of plans, though not always in the most important/relevant/appropriate areas </w:t>
            </w:r>
            <w:proofErr w:type="gramStart"/>
            <w:r w:rsidRPr="009667FA">
              <w:rPr>
                <w:rFonts w:ascii="Arial" w:hAnsi="Arial" w:cs="Arial"/>
              </w:rPr>
              <w:t>( for</w:t>
            </w:r>
            <w:proofErr w:type="gramEnd"/>
            <w:r w:rsidRPr="009667FA">
              <w:rPr>
                <w:rFonts w:ascii="Arial" w:hAnsi="Arial" w:cs="Arial"/>
              </w:rPr>
              <w:t xml:space="preserve"> specified purpose/context) or in the context of achievement of team objectives.</w:t>
            </w:r>
          </w:p>
          <w:p w14:paraId="6884AECC" w14:textId="77777777" w:rsidR="006F6A02" w:rsidRPr="009667FA" w:rsidRDefault="006F6A02" w:rsidP="008A4702">
            <w:pPr>
              <w:rPr>
                <w:rFonts w:ascii="Arial" w:hAnsi="Arial" w:cs="Arial"/>
              </w:rPr>
            </w:pPr>
          </w:p>
        </w:tc>
        <w:tc>
          <w:tcPr>
            <w:tcW w:w="3254" w:type="dxa"/>
          </w:tcPr>
          <w:p w14:paraId="4532AEB0" w14:textId="77777777" w:rsidR="006F6A02" w:rsidRPr="009667FA" w:rsidRDefault="006F6A02" w:rsidP="008A4702">
            <w:pPr>
              <w:rPr>
                <w:rFonts w:ascii="Arial" w:hAnsi="Arial" w:cs="Arial"/>
              </w:rPr>
            </w:pPr>
          </w:p>
          <w:p w14:paraId="446462F7" w14:textId="77777777" w:rsidR="006F6A02" w:rsidRPr="009667FA" w:rsidRDefault="006F6A02" w:rsidP="008A4702">
            <w:pPr>
              <w:rPr>
                <w:rFonts w:ascii="Arial" w:hAnsi="Arial" w:cs="Arial"/>
              </w:rPr>
            </w:pPr>
            <w:r w:rsidRPr="009667FA">
              <w:rPr>
                <w:rFonts w:ascii="Arial" w:hAnsi="Arial" w:cs="Arial"/>
              </w:rPr>
              <w:t>Budget provides a detailed analysis of all relevant financial and staffing implications, during whole lifetimes of plans.</w:t>
            </w:r>
          </w:p>
          <w:p w14:paraId="5A356D14" w14:textId="77777777" w:rsidR="006F6A02" w:rsidRPr="009667FA" w:rsidRDefault="006F6A02" w:rsidP="008A4702">
            <w:pPr>
              <w:rPr>
                <w:rFonts w:ascii="Arial" w:hAnsi="Arial" w:cs="Arial"/>
              </w:rPr>
            </w:pPr>
          </w:p>
          <w:p w14:paraId="4EA67FD1" w14:textId="77777777" w:rsidR="006F6A02" w:rsidRPr="009667FA" w:rsidRDefault="006F6A02" w:rsidP="008A4702">
            <w:pPr>
              <w:rPr>
                <w:rFonts w:ascii="Arial" w:hAnsi="Arial" w:cs="Arial"/>
              </w:rPr>
            </w:pPr>
          </w:p>
          <w:p w14:paraId="64824FD0" w14:textId="77777777" w:rsidR="006F6A02" w:rsidRPr="009667FA" w:rsidRDefault="006F6A02" w:rsidP="008A4702">
            <w:pPr>
              <w:rPr>
                <w:rFonts w:ascii="Arial" w:hAnsi="Arial" w:cs="Arial"/>
              </w:rPr>
            </w:pPr>
          </w:p>
          <w:p w14:paraId="763CC510" w14:textId="77777777" w:rsidR="006F6A02" w:rsidRPr="009667FA" w:rsidRDefault="006F6A02" w:rsidP="008A4702">
            <w:pPr>
              <w:rPr>
                <w:rFonts w:ascii="Arial" w:hAnsi="Arial" w:cs="Arial"/>
              </w:rPr>
            </w:pPr>
          </w:p>
          <w:p w14:paraId="1460E33D" w14:textId="77777777" w:rsidR="006F6A02" w:rsidRPr="009667FA" w:rsidRDefault="006F6A02" w:rsidP="008A4702">
            <w:pPr>
              <w:rPr>
                <w:rFonts w:ascii="Arial" w:hAnsi="Arial" w:cs="Arial"/>
              </w:rPr>
            </w:pPr>
          </w:p>
          <w:p w14:paraId="63FA4857" w14:textId="77777777" w:rsidR="006F6A02" w:rsidRPr="009667FA" w:rsidRDefault="006F6A02" w:rsidP="008A4702">
            <w:pPr>
              <w:rPr>
                <w:rFonts w:ascii="Arial" w:hAnsi="Arial" w:cs="Arial"/>
              </w:rPr>
            </w:pPr>
            <w:r w:rsidRPr="009667FA">
              <w:rPr>
                <w:rFonts w:ascii="Arial" w:hAnsi="Arial" w:cs="Arial"/>
              </w:rPr>
              <w:t>Consideration given to how efficiencies can be achieved in respect of important/relevant/appropriate costs and how these impact on team objectives.</w:t>
            </w:r>
          </w:p>
        </w:tc>
        <w:tc>
          <w:tcPr>
            <w:tcW w:w="2885" w:type="dxa"/>
          </w:tcPr>
          <w:p w14:paraId="13B61FC1" w14:textId="77777777" w:rsidR="006F6A02" w:rsidRPr="009667FA" w:rsidRDefault="006F6A02" w:rsidP="008A4702">
            <w:pPr>
              <w:rPr>
                <w:rFonts w:ascii="Arial" w:hAnsi="Arial" w:cs="Arial"/>
              </w:rPr>
            </w:pPr>
          </w:p>
          <w:p w14:paraId="4CECE30A" w14:textId="77777777" w:rsidR="006F6A02" w:rsidRPr="009667FA" w:rsidRDefault="006F6A02" w:rsidP="008A4702">
            <w:pPr>
              <w:rPr>
                <w:rFonts w:ascii="Arial" w:hAnsi="Arial" w:cs="Arial"/>
                <w:color w:val="000000" w:themeColor="text1"/>
              </w:rPr>
            </w:pPr>
            <w:r w:rsidRPr="009667FA">
              <w:rPr>
                <w:rFonts w:ascii="Arial" w:hAnsi="Arial" w:cs="Arial"/>
                <w:color w:val="000000" w:themeColor="text1"/>
              </w:rPr>
              <w:t>Budget</w:t>
            </w:r>
          </w:p>
        </w:tc>
      </w:tr>
      <w:tr w:rsidR="006F6A02" w:rsidRPr="009667FA" w14:paraId="2ABDB432" w14:textId="77777777" w:rsidTr="008A4702">
        <w:tc>
          <w:tcPr>
            <w:tcW w:w="1024" w:type="dxa"/>
            <w:vMerge/>
            <w:textDirection w:val="btLr"/>
            <w:vAlign w:val="bottom"/>
          </w:tcPr>
          <w:p w14:paraId="366B6BC7" w14:textId="77777777" w:rsidR="006F6A02" w:rsidRPr="009667FA" w:rsidRDefault="006F6A02" w:rsidP="008A4702">
            <w:pPr>
              <w:ind w:left="113" w:right="113"/>
              <w:rPr>
                <w:rFonts w:ascii="Arial" w:hAnsi="Arial" w:cs="Arial"/>
                <w:b/>
              </w:rPr>
            </w:pPr>
          </w:p>
        </w:tc>
        <w:tc>
          <w:tcPr>
            <w:tcW w:w="12926" w:type="dxa"/>
            <w:gridSpan w:val="5"/>
          </w:tcPr>
          <w:p w14:paraId="521281C4"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2B091931" w14:textId="77777777" w:rsidR="006F6A02" w:rsidRPr="009667FA" w:rsidRDefault="006F6A02" w:rsidP="008A4702">
            <w:pPr>
              <w:rPr>
                <w:rFonts w:ascii="Arial" w:hAnsi="Arial" w:cs="Arial"/>
              </w:rPr>
            </w:pPr>
          </w:p>
          <w:p w14:paraId="1718303D" w14:textId="77777777" w:rsidR="006F6A02" w:rsidRPr="009667FA" w:rsidRDefault="006F6A02" w:rsidP="008A4702">
            <w:pPr>
              <w:rPr>
                <w:rFonts w:ascii="Arial" w:hAnsi="Arial" w:cs="Arial"/>
              </w:rPr>
            </w:pPr>
          </w:p>
          <w:p w14:paraId="15FF59EC" w14:textId="77777777" w:rsidR="006F6A02" w:rsidRPr="009667FA" w:rsidRDefault="006F6A02" w:rsidP="008A4702">
            <w:pPr>
              <w:rPr>
                <w:rFonts w:ascii="Arial" w:hAnsi="Arial" w:cs="Arial"/>
              </w:rPr>
            </w:pPr>
          </w:p>
          <w:p w14:paraId="2562C1C4" w14:textId="77777777" w:rsidR="006F6A02" w:rsidRDefault="006F6A02" w:rsidP="008A4702">
            <w:pPr>
              <w:rPr>
                <w:rFonts w:ascii="Arial" w:hAnsi="Arial" w:cs="Arial"/>
              </w:rPr>
            </w:pPr>
          </w:p>
          <w:p w14:paraId="08366B44" w14:textId="0EE5EA86" w:rsidR="001522DE" w:rsidRPr="009667FA" w:rsidRDefault="001522DE" w:rsidP="008A4702">
            <w:pPr>
              <w:rPr>
                <w:rFonts w:ascii="Arial" w:hAnsi="Arial" w:cs="Arial"/>
              </w:rPr>
            </w:pPr>
          </w:p>
        </w:tc>
      </w:tr>
      <w:tr w:rsidR="006F6A02" w:rsidRPr="009667FA" w14:paraId="6DA058FE" w14:textId="77777777" w:rsidTr="008A4702">
        <w:tc>
          <w:tcPr>
            <w:tcW w:w="1024" w:type="dxa"/>
            <w:vMerge/>
            <w:textDirection w:val="btLr"/>
            <w:vAlign w:val="bottom"/>
          </w:tcPr>
          <w:p w14:paraId="4AB6A73F" w14:textId="77777777" w:rsidR="006F6A02" w:rsidRPr="009667FA" w:rsidRDefault="006F6A02" w:rsidP="008A4702">
            <w:pPr>
              <w:ind w:left="113" w:right="113"/>
              <w:rPr>
                <w:rFonts w:ascii="Arial" w:hAnsi="Arial" w:cs="Arial"/>
                <w:b/>
              </w:rPr>
            </w:pPr>
          </w:p>
        </w:tc>
        <w:tc>
          <w:tcPr>
            <w:tcW w:w="12926" w:type="dxa"/>
            <w:gridSpan w:val="5"/>
          </w:tcPr>
          <w:p w14:paraId="5C3B07DB"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Comments</w:t>
            </w:r>
          </w:p>
          <w:p w14:paraId="5FA952F2" w14:textId="77777777" w:rsidR="006F6A02" w:rsidRPr="009667FA" w:rsidRDefault="006F6A02" w:rsidP="008A4702">
            <w:pPr>
              <w:rPr>
                <w:rFonts w:ascii="Arial" w:hAnsi="Arial" w:cs="Arial"/>
                <w:b/>
                <w:color w:val="000000" w:themeColor="text1"/>
              </w:rPr>
            </w:pPr>
          </w:p>
          <w:p w14:paraId="7DDFE773" w14:textId="77777777" w:rsidR="006F6A02" w:rsidRPr="009667FA" w:rsidRDefault="006F6A02" w:rsidP="008A4702">
            <w:pPr>
              <w:rPr>
                <w:rFonts w:ascii="Arial" w:hAnsi="Arial" w:cs="Arial"/>
                <w:b/>
                <w:color w:val="000000" w:themeColor="text1"/>
              </w:rPr>
            </w:pPr>
          </w:p>
          <w:p w14:paraId="59BF83AB" w14:textId="77777777" w:rsidR="006F6A02" w:rsidRDefault="006F6A02" w:rsidP="008A4702">
            <w:pPr>
              <w:rPr>
                <w:rFonts w:ascii="Arial" w:hAnsi="Arial" w:cs="Arial"/>
                <w:b/>
                <w:color w:val="000000" w:themeColor="text1"/>
              </w:rPr>
            </w:pPr>
          </w:p>
          <w:p w14:paraId="11BF294E" w14:textId="77777777" w:rsidR="00435D0D" w:rsidRPr="009667FA" w:rsidRDefault="00435D0D" w:rsidP="008A4702">
            <w:pPr>
              <w:rPr>
                <w:rFonts w:ascii="Arial" w:hAnsi="Arial" w:cs="Arial"/>
                <w:b/>
                <w:color w:val="000000" w:themeColor="text1"/>
              </w:rPr>
            </w:pPr>
          </w:p>
        </w:tc>
      </w:tr>
      <w:tr w:rsidR="006F6A02" w:rsidRPr="009667FA" w14:paraId="4F1630DD" w14:textId="77777777" w:rsidTr="008A4702">
        <w:tc>
          <w:tcPr>
            <w:tcW w:w="1024" w:type="dxa"/>
            <w:vMerge/>
          </w:tcPr>
          <w:p w14:paraId="3B83094D" w14:textId="77777777" w:rsidR="006F6A02" w:rsidRPr="009667FA" w:rsidRDefault="006F6A02" w:rsidP="008A4702">
            <w:pPr>
              <w:rPr>
                <w:rFonts w:ascii="Arial" w:hAnsi="Arial" w:cs="Arial"/>
                <w:b/>
              </w:rPr>
            </w:pPr>
          </w:p>
        </w:tc>
        <w:tc>
          <w:tcPr>
            <w:tcW w:w="2396" w:type="dxa"/>
          </w:tcPr>
          <w:p w14:paraId="2D08A0B9" w14:textId="77777777" w:rsidR="006F6A02" w:rsidRPr="009667FA" w:rsidRDefault="006F6A02" w:rsidP="008A4702">
            <w:pPr>
              <w:rPr>
                <w:rFonts w:ascii="Arial" w:hAnsi="Arial" w:cs="Arial"/>
              </w:rPr>
            </w:pPr>
          </w:p>
          <w:p w14:paraId="3F0A9334" w14:textId="77777777" w:rsidR="006F6A02" w:rsidRPr="009667FA" w:rsidRDefault="006F6A02" w:rsidP="008A4702">
            <w:pPr>
              <w:rPr>
                <w:rFonts w:ascii="Arial" w:hAnsi="Arial" w:cs="Arial"/>
                <w:b/>
              </w:rPr>
            </w:pPr>
            <w:r w:rsidRPr="009667FA">
              <w:rPr>
                <w:rFonts w:ascii="Arial" w:hAnsi="Arial" w:cs="Arial"/>
                <w:b/>
              </w:rPr>
              <w:t>5.1.2 Defines the steps required to successfully implement plans, using a project plan.</w:t>
            </w:r>
          </w:p>
          <w:p w14:paraId="13BDFBFF" w14:textId="77777777" w:rsidR="006F6A02" w:rsidRPr="009667FA" w:rsidRDefault="006F6A02" w:rsidP="008A4702">
            <w:pPr>
              <w:rPr>
                <w:rFonts w:ascii="Arial" w:hAnsi="Arial" w:cs="Arial"/>
              </w:rPr>
            </w:pPr>
          </w:p>
          <w:p w14:paraId="7A7931C3" w14:textId="77777777" w:rsidR="006F6A02" w:rsidRPr="009667FA" w:rsidRDefault="006F6A02" w:rsidP="008A4702">
            <w:pPr>
              <w:rPr>
                <w:rFonts w:ascii="Arial" w:hAnsi="Arial" w:cs="Arial"/>
              </w:rPr>
            </w:pPr>
          </w:p>
          <w:p w14:paraId="1676F4A9" w14:textId="77777777" w:rsidR="006F6A02" w:rsidRPr="009667FA" w:rsidRDefault="006F6A02" w:rsidP="008A4702">
            <w:pPr>
              <w:rPr>
                <w:rFonts w:ascii="Arial" w:hAnsi="Arial" w:cs="Arial"/>
              </w:rPr>
            </w:pPr>
          </w:p>
        </w:tc>
        <w:tc>
          <w:tcPr>
            <w:tcW w:w="1276" w:type="dxa"/>
          </w:tcPr>
          <w:p w14:paraId="6C94C3BE" w14:textId="77777777" w:rsidR="006F6A02" w:rsidRPr="009667FA" w:rsidRDefault="006F6A02" w:rsidP="008A4702">
            <w:pPr>
              <w:rPr>
                <w:rFonts w:ascii="Arial" w:hAnsi="Arial" w:cs="Arial"/>
              </w:rPr>
            </w:pPr>
          </w:p>
          <w:p w14:paraId="222653C0" w14:textId="77777777" w:rsidR="006F6A02" w:rsidRPr="009667FA" w:rsidRDefault="006F6A02" w:rsidP="008A4702">
            <w:pPr>
              <w:rPr>
                <w:rFonts w:ascii="Arial" w:hAnsi="Arial" w:cs="Arial"/>
              </w:rPr>
            </w:pPr>
            <w:r w:rsidRPr="009667FA">
              <w:rPr>
                <w:rFonts w:ascii="Arial" w:hAnsi="Arial" w:cs="Arial"/>
              </w:rPr>
              <w:t>No relevant evidence submitted by participant</w:t>
            </w:r>
          </w:p>
        </w:tc>
        <w:tc>
          <w:tcPr>
            <w:tcW w:w="3115" w:type="dxa"/>
          </w:tcPr>
          <w:p w14:paraId="3367ACD1" w14:textId="77777777" w:rsidR="006F6A02" w:rsidRPr="009667FA" w:rsidRDefault="006F6A02" w:rsidP="008A4702">
            <w:pPr>
              <w:rPr>
                <w:rFonts w:ascii="Arial" w:hAnsi="Arial" w:cs="Arial"/>
              </w:rPr>
            </w:pPr>
          </w:p>
          <w:p w14:paraId="2B5D8D04" w14:textId="77777777" w:rsidR="006F6A02" w:rsidRPr="009667FA" w:rsidRDefault="006F6A02" w:rsidP="008A4702">
            <w:pPr>
              <w:rPr>
                <w:rFonts w:ascii="Arial" w:hAnsi="Arial" w:cs="Arial"/>
              </w:rPr>
            </w:pPr>
            <w:r w:rsidRPr="009667FA">
              <w:rPr>
                <w:rFonts w:ascii="Arial" w:hAnsi="Arial" w:cs="Arial"/>
              </w:rPr>
              <w:t>Project plan defines some of the steps required to successfully implement plans though important activities (for specified purpose/context) poorly defined or absent.</w:t>
            </w:r>
          </w:p>
        </w:tc>
        <w:tc>
          <w:tcPr>
            <w:tcW w:w="3254" w:type="dxa"/>
          </w:tcPr>
          <w:p w14:paraId="3EF7AA0B" w14:textId="77777777" w:rsidR="006F6A02" w:rsidRPr="009667FA" w:rsidRDefault="006F6A02" w:rsidP="008A4702">
            <w:pPr>
              <w:rPr>
                <w:rFonts w:ascii="Arial" w:hAnsi="Arial" w:cs="Arial"/>
              </w:rPr>
            </w:pPr>
          </w:p>
          <w:p w14:paraId="3E434ECC" w14:textId="77777777" w:rsidR="006F6A02" w:rsidRPr="009667FA" w:rsidRDefault="006F6A02" w:rsidP="008A4702">
            <w:pPr>
              <w:rPr>
                <w:rFonts w:ascii="Arial" w:hAnsi="Arial" w:cs="Arial"/>
              </w:rPr>
            </w:pPr>
            <w:r w:rsidRPr="009667FA">
              <w:rPr>
                <w:rFonts w:ascii="Arial" w:hAnsi="Arial" w:cs="Arial"/>
              </w:rPr>
              <w:t xml:space="preserve">Project plan defines </w:t>
            </w:r>
            <w:proofErr w:type="gramStart"/>
            <w:r w:rsidRPr="009667FA">
              <w:rPr>
                <w:rFonts w:ascii="Arial" w:hAnsi="Arial" w:cs="Arial"/>
              </w:rPr>
              <w:t>all of</w:t>
            </w:r>
            <w:proofErr w:type="gramEnd"/>
            <w:r w:rsidRPr="009667FA">
              <w:rPr>
                <w:rFonts w:ascii="Arial" w:hAnsi="Arial" w:cs="Arial"/>
              </w:rPr>
              <w:t xml:space="preserve"> the steps required to successfully implement plans.</w:t>
            </w:r>
          </w:p>
          <w:p w14:paraId="3732CA0B" w14:textId="77777777" w:rsidR="006F6A02" w:rsidRPr="009667FA" w:rsidRDefault="006F6A02" w:rsidP="008A4702">
            <w:pPr>
              <w:rPr>
                <w:rFonts w:ascii="Arial" w:hAnsi="Arial" w:cs="Arial"/>
              </w:rPr>
            </w:pPr>
          </w:p>
          <w:p w14:paraId="327DCAFC" w14:textId="77777777" w:rsidR="006F6A02" w:rsidRPr="009667FA" w:rsidRDefault="006F6A02" w:rsidP="008A4702">
            <w:pPr>
              <w:rPr>
                <w:rFonts w:ascii="Arial" w:hAnsi="Arial" w:cs="Arial"/>
              </w:rPr>
            </w:pPr>
          </w:p>
          <w:p w14:paraId="1EE0E7DC" w14:textId="77777777" w:rsidR="006F6A02" w:rsidRPr="009667FA" w:rsidRDefault="006F6A02" w:rsidP="008A4702">
            <w:pPr>
              <w:rPr>
                <w:rFonts w:ascii="Arial" w:hAnsi="Arial" w:cs="Arial"/>
              </w:rPr>
            </w:pPr>
          </w:p>
        </w:tc>
        <w:tc>
          <w:tcPr>
            <w:tcW w:w="2885" w:type="dxa"/>
          </w:tcPr>
          <w:p w14:paraId="352BB33F" w14:textId="77777777" w:rsidR="006F6A02" w:rsidRPr="009667FA" w:rsidRDefault="006F6A02" w:rsidP="008A4702">
            <w:pPr>
              <w:rPr>
                <w:rFonts w:ascii="Arial" w:hAnsi="Arial" w:cs="Arial"/>
              </w:rPr>
            </w:pPr>
          </w:p>
          <w:p w14:paraId="688846EF" w14:textId="77777777" w:rsidR="006F6A02" w:rsidRPr="009667FA" w:rsidRDefault="006F6A02" w:rsidP="008A4702">
            <w:pPr>
              <w:rPr>
                <w:rFonts w:ascii="Arial" w:hAnsi="Arial" w:cs="Arial"/>
                <w:color w:val="000000" w:themeColor="text1"/>
              </w:rPr>
            </w:pPr>
            <w:r w:rsidRPr="009667FA">
              <w:rPr>
                <w:rFonts w:ascii="Arial" w:hAnsi="Arial" w:cs="Arial"/>
                <w:color w:val="000000" w:themeColor="text1"/>
              </w:rPr>
              <w:t>Project Plan</w:t>
            </w:r>
          </w:p>
        </w:tc>
      </w:tr>
      <w:tr w:rsidR="006F6A02" w:rsidRPr="009667FA" w14:paraId="360FA81D" w14:textId="77777777" w:rsidTr="008A4702">
        <w:tc>
          <w:tcPr>
            <w:tcW w:w="1024" w:type="dxa"/>
          </w:tcPr>
          <w:p w14:paraId="215D79A9" w14:textId="77777777" w:rsidR="006F6A02" w:rsidRPr="009667FA" w:rsidRDefault="006F6A02" w:rsidP="008A4702">
            <w:pPr>
              <w:rPr>
                <w:rFonts w:ascii="Arial" w:hAnsi="Arial" w:cs="Arial"/>
                <w:b/>
              </w:rPr>
            </w:pPr>
          </w:p>
        </w:tc>
        <w:tc>
          <w:tcPr>
            <w:tcW w:w="12926" w:type="dxa"/>
            <w:gridSpan w:val="5"/>
          </w:tcPr>
          <w:p w14:paraId="1A11070A"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1A47B86B" w14:textId="77777777" w:rsidR="006F6A02" w:rsidRPr="009667FA" w:rsidRDefault="006F6A02" w:rsidP="008A4702">
            <w:pPr>
              <w:rPr>
                <w:rFonts w:ascii="Arial" w:hAnsi="Arial" w:cs="Arial"/>
                <w:color w:val="000000" w:themeColor="text1"/>
              </w:rPr>
            </w:pPr>
          </w:p>
          <w:p w14:paraId="4C7A93AC" w14:textId="77777777" w:rsidR="006F6A02" w:rsidRPr="009667FA" w:rsidRDefault="006F6A02" w:rsidP="008A4702">
            <w:pPr>
              <w:rPr>
                <w:rFonts w:ascii="Arial" w:hAnsi="Arial" w:cs="Arial"/>
                <w:b/>
                <w:color w:val="000000" w:themeColor="text1"/>
              </w:rPr>
            </w:pPr>
          </w:p>
          <w:p w14:paraId="6C8602BC" w14:textId="77777777" w:rsidR="006F6A02" w:rsidRPr="009667FA" w:rsidRDefault="006F6A02" w:rsidP="008A4702">
            <w:pPr>
              <w:rPr>
                <w:rFonts w:ascii="Arial" w:hAnsi="Arial" w:cs="Arial"/>
                <w:b/>
                <w:color w:val="000000" w:themeColor="text1"/>
              </w:rPr>
            </w:pPr>
          </w:p>
          <w:p w14:paraId="6C23D783" w14:textId="77777777" w:rsidR="006F6A02" w:rsidRPr="009667FA" w:rsidRDefault="006F6A02" w:rsidP="008A4702">
            <w:pPr>
              <w:rPr>
                <w:rFonts w:ascii="Arial" w:hAnsi="Arial" w:cs="Arial"/>
              </w:rPr>
            </w:pPr>
          </w:p>
        </w:tc>
      </w:tr>
      <w:tr w:rsidR="006F6A02" w:rsidRPr="009667FA" w14:paraId="2C3F806C" w14:textId="77777777" w:rsidTr="008A4702">
        <w:tc>
          <w:tcPr>
            <w:tcW w:w="1024" w:type="dxa"/>
          </w:tcPr>
          <w:p w14:paraId="11B12D31" w14:textId="77777777" w:rsidR="006F6A02" w:rsidRPr="009667FA" w:rsidRDefault="006F6A02" w:rsidP="008A4702">
            <w:pPr>
              <w:rPr>
                <w:rFonts w:ascii="Arial" w:hAnsi="Arial" w:cs="Arial"/>
                <w:b/>
              </w:rPr>
            </w:pPr>
          </w:p>
        </w:tc>
        <w:tc>
          <w:tcPr>
            <w:tcW w:w="12926" w:type="dxa"/>
            <w:gridSpan w:val="5"/>
          </w:tcPr>
          <w:p w14:paraId="551F5D4F"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Comments</w:t>
            </w:r>
          </w:p>
          <w:p w14:paraId="2F4B757E" w14:textId="77777777" w:rsidR="006F6A02" w:rsidRPr="009667FA" w:rsidRDefault="006F6A02" w:rsidP="008A4702">
            <w:pPr>
              <w:rPr>
                <w:rFonts w:ascii="Arial" w:hAnsi="Arial" w:cs="Arial"/>
                <w:b/>
                <w:color w:val="000000" w:themeColor="text1"/>
              </w:rPr>
            </w:pPr>
          </w:p>
          <w:p w14:paraId="7CE73BC9" w14:textId="77777777" w:rsidR="006F6A02" w:rsidRPr="009667FA" w:rsidRDefault="006F6A02" w:rsidP="008A4702">
            <w:pPr>
              <w:rPr>
                <w:rFonts w:ascii="Arial" w:hAnsi="Arial" w:cs="Arial"/>
                <w:b/>
                <w:color w:val="000000" w:themeColor="text1"/>
              </w:rPr>
            </w:pPr>
          </w:p>
          <w:p w14:paraId="4DED8621" w14:textId="77777777" w:rsidR="006F6A02" w:rsidRPr="009667FA" w:rsidRDefault="006F6A02" w:rsidP="008A4702">
            <w:pPr>
              <w:rPr>
                <w:rFonts w:ascii="Arial" w:hAnsi="Arial" w:cs="Arial"/>
                <w:b/>
                <w:color w:val="000000" w:themeColor="text1"/>
              </w:rPr>
            </w:pPr>
          </w:p>
        </w:tc>
      </w:tr>
      <w:tr w:rsidR="006F6A02" w:rsidRPr="009667FA" w14:paraId="3128B4E2" w14:textId="77777777" w:rsidTr="008A4702">
        <w:tc>
          <w:tcPr>
            <w:tcW w:w="1024" w:type="dxa"/>
          </w:tcPr>
          <w:p w14:paraId="1B2E804F" w14:textId="77777777" w:rsidR="006F6A02" w:rsidRPr="009667FA" w:rsidRDefault="006F6A02" w:rsidP="008A4702">
            <w:pPr>
              <w:rPr>
                <w:rFonts w:ascii="Arial" w:hAnsi="Arial" w:cs="Arial"/>
                <w:b/>
              </w:rPr>
            </w:pPr>
          </w:p>
        </w:tc>
        <w:tc>
          <w:tcPr>
            <w:tcW w:w="2396" w:type="dxa"/>
          </w:tcPr>
          <w:p w14:paraId="61FD1EB4" w14:textId="77777777" w:rsidR="006F6A02" w:rsidRPr="009667FA" w:rsidRDefault="006F6A02" w:rsidP="008A4702">
            <w:pPr>
              <w:rPr>
                <w:rFonts w:ascii="Arial" w:hAnsi="Arial" w:cs="Arial"/>
                <w:b/>
              </w:rPr>
            </w:pPr>
            <w:r w:rsidRPr="009667FA">
              <w:rPr>
                <w:rFonts w:ascii="Arial" w:hAnsi="Arial" w:cs="Arial"/>
                <w:b/>
              </w:rPr>
              <w:t>5.1.3 Identifies and mitigates risks in plans, using a risk register.</w:t>
            </w:r>
          </w:p>
          <w:p w14:paraId="468FCE96" w14:textId="77777777" w:rsidR="006F6A02" w:rsidRPr="009667FA" w:rsidRDefault="006F6A02" w:rsidP="008A4702">
            <w:pPr>
              <w:rPr>
                <w:rFonts w:ascii="Arial" w:hAnsi="Arial" w:cs="Arial"/>
              </w:rPr>
            </w:pPr>
          </w:p>
          <w:p w14:paraId="15F51940" w14:textId="77777777" w:rsidR="006F6A02" w:rsidRPr="009667FA" w:rsidRDefault="006F6A02" w:rsidP="008A4702">
            <w:pPr>
              <w:rPr>
                <w:rFonts w:ascii="Arial" w:hAnsi="Arial" w:cs="Arial"/>
              </w:rPr>
            </w:pPr>
          </w:p>
        </w:tc>
        <w:tc>
          <w:tcPr>
            <w:tcW w:w="1276" w:type="dxa"/>
          </w:tcPr>
          <w:p w14:paraId="76D66E09" w14:textId="77777777" w:rsidR="006F6A02" w:rsidRPr="009667FA" w:rsidRDefault="006F6A02" w:rsidP="008A4702">
            <w:pPr>
              <w:rPr>
                <w:rFonts w:ascii="Arial" w:hAnsi="Arial" w:cs="Arial"/>
              </w:rPr>
            </w:pPr>
            <w:r w:rsidRPr="009667FA">
              <w:rPr>
                <w:rFonts w:ascii="Arial" w:hAnsi="Arial" w:cs="Arial"/>
              </w:rPr>
              <w:t>No relevant evidence submitted by participant</w:t>
            </w:r>
          </w:p>
          <w:p w14:paraId="1B483B8B" w14:textId="77777777" w:rsidR="006F6A02" w:rsidRPr="009667FA" w:rsidRDefault="006F6A02" w:rsidP="008A4702">
            <w:pPr>
              <w:rPr>
                <w:rFonts w:ascii="Arial" w:hAnsi="Arial" w:cs="Arial"/>
              </w:rPr>
            </w:pPr>
          </w:p>
        </w:tc>
        <w:tc>
          <w:tcPr>
            <w:tcW w:w="3115" w:type="dxa"/>
          </w:tcPr>
          <w:p w14:paraId="3D21091B" w14:textId="77777777" w:rsidR="006F6A02" w:rsidRPr="009667FA" w:rsidRDefault="006F6A02" w:rsidP="008A4702">
            <w:pPr>
              <w:rPr>
                <w:rFonts w:ascii="Arial" w:hAnsi="Arial" w:cs="Arial"/>
              </w:rPr>
            </w:pPr>
            <w:r w:rsidRPr="009667FA">
              <w:rPr>
                <w:rFonts w:ascii="Arial" w:hAnsi="Arial" w:cs="Arial"/>
              </w:rPr>
              <w:t>Risk register demonstrates that some risks in plans are identified and mitigations are in place, though risks and/or mitigations are not always the most important/relevant/appropriate (for the specified purpose).</w:t>
            </w:r>
          </w:p>
          <w:p w14:paraId="376720D5" w14:textId="77777777" w:rsidR="006F6A02" w:rsidRPr="009667FA" w:rsidRDefault="006F6A02" w:rsidP="008A4702">
            <w:pPr>
              <w:rPr>
                <w:rFonts w:ascii="Arial" w:hAnsi="Arial" w:cs="Arial"/>
              </w:rPr>
            </w:pPr>
          </w:p>
        </w:tc>
        <w:tc>
          <w:tcPr>
            <w:tcW w:w="3254" w:type="dxa"/>
          </w:tcPr>
          <w:p w14:paraId="0A6364EC" w14:textId="77777777" w:rsidR="006F6A02" w:rsidRPr="009667FA" w:rsidRDefault="006F6A02" w:rsidP="008A4702">
            <w:pPr>
              <w:rPr>
                <w:rFonts w:ascii="Arial" w:hAnsi="Arial" w:cs="Arial"/>
              </w:rPr>
            </w:pPr>
            <w:r w:rsidRPr="009667FA">
              <w:rPr>
                <w:rFonts w:ascii="Arial" w:hAnsi="Arial" w:cs="Arial"/>
              </w:rPr>
              <w:t>Risk register demonstrates that all important/relevant risks in plans are identified and relevant/appropriate mitigations are in place (for specified purpose/context)</w:t>
            </w:r>
          </w:p>
        </w:tc>
        <w:tc>
          <w:tcPr>
            <w:tcW w:w="2885" w:type="dxa"/>
          </w:tcPr>
          <w:p w14:paraId="22236789" w14:textId="77777777" w:rsidR="006F6A02" w:rsidRPr="009667FA" w:rsidRDefault="006F6A02" w:rsidP="008A4702">
            <w:pPr>
              <w:rPr>
                <w:rFonts w:ascii="Arial" w:hAnsi="Arial" w:cs="Arial"/>
              </w:rPr>
            </w:pPr>
          </w:p>
          <w:p w14:paraId="4347B648" w14:textId="77777777" w:rsidR="006F6A02" w:rsidRPr="009667FA" w:rsidRDefault="006F6A02" w:rsidP="008A4702">
            <w:pPr>
              <w:rPr>
                <w:rFonts w:ascii="Arial" w:hAnsi="Arial" w:cs="Arial"/>
                <w:color w:val="000000" w:themeColor="text1"/>
              </w:rPr>
            </w:pPr>
            <w:r w:rsidRPr="009667FA">
              <w:rPr>
                <w:rFonts w:ascii="Arial" w:hAnsi="Arial" w:cs="Arial"/>
                <w:color w:val="000000" w:themeColor="text1"/>
              </w:rPr>
              <w:t>Risk Register</w:t>
            </w:r>
          </w:p>
        </w:tc>
      </w:tr>
      <w:tr w:rsidR="006F6A02" w:rsidRPr="009667FA" w14:paraId="3C115529" w14:textId="77777777" w:rsidTr="008A4702">
        <w:tc>
          <w:tcPr>
            <w:tcW w:w="1024" w:type="dxa"/>
          </w:tcPr>
          <w:p w14:paraId="01B01BF2" w14:textId="77777777" w:rsidR="006F6A02" w:rsidRPr="009667FA" w:rsidRDefault="006F6A02" w:rsidP="008A4702">
            <w:pPr>
              <w:rPr>
                <w:rFonts w:ascii="Arial" w:hAnsi="Arial" w:cs="Arial"/>
                <w:b/>
              </w:rPr>
            </w:pPr>
          </w:p>
        </w:tc>
        <w:tc>
          <w:tcPr>
            <w:tcW w:w="12926" w:type="dxa"/>
            <w:gridSpan w:val="5"/>
          </w:tcPr>
          <w:p w14:paraId="5C2CBE39"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3B8A6A19" w14:textId="77777777" w:rsidR="006F6A02" w:rsidRPr="009667FA" w:rsidRDefault="006F6A02" w:rsidP="008A4702">
            <w:pPr>
              <w:rPr>
                <w:rFonts w:ascii="Arial" w:hAnsi="Arial" w:cs="Arial"/>
              </w:rPr>
            </w:pPr>
          </w:p>
          <w:p w14:paraId="4815264F" w14:textId="77777777" w:rsidR="006F6A02" w:rsidRPr="009667FA" w:rsidRDefault="006F6A02" w:rsidP="008A4702">
            <w:pPr>
              <w:rPr>
                <w:rFonts w:ascii="Arial" w:hAnsi="Arial" w:cs="Arial"/>
              </w:rPr>
            </w:pPr>
          </w:p>
          <w:p w14:paraId="6E6B8DBF" w14:textId="77777777" w:rsidR="006F6A02" w:rsidRPr="009667FA" w:rsidRDefault="006F6A02" w:rsidP="008A4702">
            <w:pPr>
              <w:rPr>
                <w:rFonts w:ascii="Arial" w:hAnsi="Arial" w:cs="Arial"/>
              </w:rPr>
            </w:pPr>
          </w:p>
          <w:p w14:paraId="7172C11A" w14:textId="77777777" w:rsidR="006F6A02" w:rsidRPr="009667FA" w:rsidRDefault="006F6A02" w:rsidP="008A4702">
            <w:pPr>
              <w:rPr>
                <w:rFonts w:ascii="Arial" w:hAnsi="Arial" w:cs="Arial"/>
              </w:rPr>
            </w:pPr>
          </w:p>
          <w:p w14:paraId="5A66FD54" w14:textId="77777777" w:rsidR="006F6A02" w:rsidRPr="009667FA" w:rsidRDefault="006F6A02" w:rsidP="008A4702">
            <w:pPr>
              <w:rPr>
                <w:rFonts w:ascii="Arial" w:hAnsi="Arial" w:cs="Arial"/>
              </w:rPr>
            </w:pPr>
          </w:p>
        </w:tc>
      </w:tr>
      <w:tr w:rsidR="006F6A02" w:rsidRPr="009667FA" w14:paraId="2927F9B0" w14:textId="77777777" w:rsidTr="008A4702">
        <w:tc>
          <w:tcPr>
            <w:tcW w:w="1024" w:type="dxa"/>
          </w:tcPr>
          <w:p w14:paraId="7FFCD0F8" w14:textId="77777777" w:rsidR="006F6A02" w:rsidRPr="009667FA" w:rsidRDefault="006F6A02" w:rsidP="008A4702">
            <w:pPr>
              <w:rPr>
                <w:rFonts w:ascii="Arial" w:hAnsi="Arial" w:cs="Arial"/>
                <w:b/>
              </w:rPr>
            </w:pPr>
          </w:p>
        </w:tc>
        <w:tc>
          <w:tcPr>
            <w:tcW w:w="12926" w:type="dxa"/>
            <w:gridSpan w:val="5"/>
          </w:tcPr>
          <w:p w14:paraId="20E9BA73"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w:t>
            </w:r>
          </w:p>
          <w:p w14:paraId="41A28719" w14:textId="77777777" w:rsidR="006F6A02" w:rsidRPr="009667FA" w:rsidRDefault="006F6A02" w:rsidP="008A4702">
            <w:pPr>
              <w:rPr>
                <w:rFonts w:ascii="Arial" w:hAnsi="Arial" w:cs="Arial"/>
                <w:b/>
                <w:color w:val="000000" w:themeColor="text1"/>
              </w:rPr>
            </w:pPr>
          </w:p>
          <w:p w14:paraId="1325A233" w14:textId="77777777" w:rsidR="006F6A02" w:rsidRPr="009667FA" w:rsidRDefault="006F6A02" w:rsidP="008A4702">
            <w:pPr>
              <w:rPr>
                <w:rFonts w:ascii="Arial" w:hAnsi="Arial" w:cs="Arial"/>
                <w:b/>
                <w:color w:val="000000" w:themeColor="text1"/>
              </w:rPr>
            </w:pPr>
          </w:p>
          <w:p w14:paraId="7CAE7A86" w14:textId="77777777" w:rsidR="006F6A02" w:rsidRDefault="006F6A02" w:rsidP="008A4702">
            <w:pPr>
              <w:rPr>
                <w:rFonts w:ascii="Arial" w:hAnsi="Arial" w:cs="Arial"/>
                <w:b/>
                <w:color w:val="000000" w:themeColor="text1"/>
              </w:rPr>
            </w:pPr>
          </w:p>
          <w:p w14:paraId="17F33808" w14:textId="77777777" w:rsidR="001522DE" w:rsidRDefault="001522DE" w:rsidP="008A4702">
            <w:pPr>
              <w:rPr>
                <w:rFonts w:ascii="Arial" w:hAnsi="Arial" w:cs="Arial"/>
                <w:b/>
                <w:color w:val="000000" w:themeColor="text1"/>
              </w:rPr>
            </w:pPr>
          </w:p>
          <w:p w14:paraId="25CC4962" w14:textId="34F49C85" w:rsidR="001522DE" w:rsidRPr="009667FA" w:rsidRDefault="001522DE" w:rsidP="008A4702">
            <w:pPr>
              <w:rPr>
                <w:rFonts w:ascii="Arial" w:hAnsi="Arial" w:cs="Arial"/>
                <w:b/>
                <w:color w:val="000000" w:themeColor="text1"/>
              </w:rPr>
            </w:pPr>
          </w:p>
        </w:tc>
      </w:tr>
      <w:tr w:rsidR="006F6A02" w:rsidRPr="009667FA" w14:paraId="588E8930" w14:textId="77777777" w:rsidTr="008A4702">
        <w:tc>
          <w:tcPr>
            <w:tcW w:w="1024" w:type="dxa"/>
            <w:vMerge w:val="restart"/>
            <w:textDirection w:val="btLr"/>
            <w:vAlign w:val="bottom"/>
          </w:tcPr>
          <w:p w14:paraId="7DA29A8B" w14:textId="77777777" w:rsidR="006F6A02" w:rsidRPr="009667FA" w:rsidRDefault="006F6A02" w:rsidP="008A4702">
            <w:pPr>
              <w:ind w:left="113" w:right="113"/>
              <w:rPr>
                <w:rFonts w:ascii="Arial" w:hAnsi="Arial" w:cs="Arial"/>
                <w:b/>
              </w:rPr>
            </w:pPr>
            <w:r w:rsidRPr="009667FA">
              <w:rPr>
                <w:rFonts w:ascii="Arial" w:hAnsi="Arial" w:cs="Arial"/>
                <w:b/>
              </w:rPr>
              <w:t xml:space="preserve"> Increasing Capability</w:t>
            </w:r>
          </w:p>
        </w:tc>
        <w:tc>
          <w:tcPr>
            <w:tcW w:w="2396" w:type="dxa"/>
          </w:tcPr>
          <w:p w14:paraId="620FBCE2" w14:textId="77777777" w:rsidR="006F6A02" w:rsidRPr="009667FA" w:rsidRDefault="006F6A02" w:rsidP="008A4702">
            <w:pPr>
              <w:rPr>
                <w:rFonts w:ascii="Arial" w:hAnsi="Arial" w:cs="Arial"/>
                <w:b/>
              </w:rPr>
            </w:pPr>
          </w:p>
          <w:p w14:paraId="10CE03A5" w14:textId="77777777" w:rsidR="006F6A02" w:rsidRPr="009667FA" w:rsidRDefault="006F6A02" w:rsidP="008A4702">
            <w:pPr>
              <w:rPr>
                <w:rFonts w:ascii="Arial" w:hAnsi="Arial" w:cs="Arial"/>
                <w:b/>
              </w:rPr>
            </w:pPr>
            <w:r w:rsidRPr="009667FA">
              <w:rPr>
                <w:rFonts w:ascii="Arial" w:hAnsi="Arial" w:cs="Arial"/>
                <w:b/>
              </w:rPr>
              <w:t>6.1.1 Assess individuals’ performance and capability methodically and identifies appropriate, targeted professional development opportunities within and beyond the school to support team.</w:t>
            </w:r>
          </w:p>
          <w:p w14:paraId="4A6E86BD" w14:textId="77777777" w:rsidR="006F6A02" w:rsidRPr="009667FA" w:rsidRDefault="006F6A02" w:rsidP="008A4702">
            <w:pPr>
              <w:rPr>
                <w:rFonts w:ascii="Arial" w:hAnsi="Arial" w:cs="Arial"/>
                <w:b/>
              </w:rPr>
            </w:pPr>
          </w:p>
        </w:tc>
        <w:tc>
          <w:tcPr>
            <w:tcW w:w="1276" w:type="dxa"/>
          </w:tcPr>
          <w:p w14:paraId="0D33EA8A" w14:textId="77777777" w:rsidR="006F6A02" w:rsidRPr="009667FA" w:rsidRDefault="006F6A02" w:rsidP="008A4702">
            <w:pPr>
              <w:rPr>
                <w:rFonts w:ascii="Arial" w:hAnsi="Arial" w:cs="Arial"/>
              </w:rPr>
            </w:pPr>
          </w:p>
          <w:p w14:paraId="1BB95680" w14:textId="77777777" w:rsidR="006F6A02" w:rsidRPr="009667FA" w:rsidRDefault="006F6A02" w:rsidP="008A4702">
            <w:pPr>
              <w:rPr>
                <w:rFonts w:ascii="Arial" w:hAnsi="Arial" w:cs="Arial"/>
              </w:rPr>
            </w:pPr>
            <w:r w:rsidRPr="009667FA">
              <w:rPr>
                <w:rFonts w:ascii="Arial" w:hAnsi="Arial" w:cs="Arial"/>
              </w:rPr>
              <w:t>No relevant evidence submitted by participant</w:t>
            </w:r>
          </w:p>
          <w:p w14:paraId="30381FFA" w14:textId="77777777" w:rsidR="006F6A02" w:rsidRPr="009667FA" w:rsidRDefault="006F6A02" w:rsidP="008A4702">
            <w:pPr>
              <w:rPr>
                <w:rFonts w:ascii="Arial" w:hAnsi="Arial" w:cs="Arial"/>
                <w:b/>
              </w:rPr>
            </w:pPr>
          </w:p>
        </w:tc>
        <w:tc>
          <w:tcPr>
            <w:tcW w:w="3115" w:type="dxa"/>
          </w:tcPr>
          <w:p w14:paraId="742F8B7D" w14:textId="77777777" w:rsidR="006F6A02" w:rsidRPr="009667FA" w:rsidRDefault="006F6A02" w:rsidP="008A4702">
            <w:pPr>
              <w:rPr>
                <w:rFonts w:ascii="Arial" w:hAnsi="Arial" w:cs="Arial"/>
              </w:rPr>
            </w:pPr>
          </w:p>
          <w:p w14:paraId="5F073A29" w14:textId="77777777" w:rsidR="006F6A02" w:rsidRPr="009667FA" w:rsidRDefault="006F6A02" w:rsidP="008A4702">
            <w:pPr>
              <w:rPr>
                <w:rFonts w:ascii="Arial" w:hAnsi="Arial" w:cs="Arial"/>
              </w:rPr>
            </w:pPr>
            <w:r w:rsidRPr="009667FA">
              <w:rPr>
                <w:rFonts w:ascii="Arial" w:hAnsi="Arial" w:cs="Arial"/>
              </w:rPr>
              <w:t>Assesses individuals’ performance and capability identifies professional development opportunities; though these are not always the most important/relevant/appropriate opportunities (for specified purpose/context).</w:t>
            </w:r>
          </w:p>
          <w:p w14:paraId="334F2B8F" w14:textId="77777777" w:rsidR="006F6A02" w:rsidRPr="009667FA" w:rsidRDefault="006F6A02" w:rsidP="008A4702">
            <w:pPr>
              <w:rPr>
                <w:rFonts w:ascii="Arial" w:hAnsi="Arial" w:cs="Arial"/>
              </w:rPr>
            </w:pPr>
            <w:r w:rsidRPr="009667FA">
              <w:rPr>
                <w:rFonts w:ascii="Arial" w:hAnsi="Arial" w:cs="Arial"/>
              </w:rPr>
              <w:t>Assessment of individuals’ performance unstructured or inconsistent with relevant guidance.</w:t>
            </w:r>
          </w:p>
          <w:p w14:paraId="7F46DFAB" w14:textId="77777777" w:rsidR="006F6A02" w:rsidRPr="009667FA" w:rsidRDefault="006F6A02" w:rsidP="008A4702">
            <w:pPr>
              <w:rPr>
                <w:rFonts w:ascii="Arial" w:hAnsi="Arial" w:cs="Arial"/>
              </w:rPr>
            </w:pPr>
          </w:p>
        </w:tc>
        <w:tc>
          <w:tcPr>
            <w:tcW w:w="3254" w:type="dxa"/>
          </w:tcPr>
          <w:p w14:paraId="5CFF9157" w14:textId="77777777" w:rsidR="006F6A02" w:rsidRPr="009667FA" w:rsidRDefault="006F6A02" w:rsidP="008A4702">
            <w:pPr>
              <w:rPr>
                <w:rFonts w:ascii="Arial" w:hAnsi="Arial" w:cs="Arial"/>
              </w:rPr>
            </w:pPr>
          </w:p>
          <w:p w14:paraId="537797F0" w14:textId="77777777" w:rsidR="006F6A02" w:rsidRPr="009667FA" w:rsidRDefault="006F6A02" w:rsidP="008A4702">
            <w:pPr>
              <w:rPr>
                <w:rFonts w:ascii="Arial" w:hAnsi="Arial" w:cs="Arial"/>
              </w:rPr>
            </w:pPr>
            <w:r w:rsidRPr="009667FA">
              <w:rPr>
                <w:rFonts w:ascii="Arial" w:hAnsi="Arial" w:cs="Arial"/>
              </w:rPr>
              <w:t>Assesses individuals’ performance and capability methodically, consistent with relevant guidance.</w:t>
            </w:r>
          </w:p>
          <w:p w14:paraId="2E0CAA28" w14:textId="77777777" w:rsidR="006F6A02" w:rsidRPr="009667FA" w:rsidRDefault="006F6A02" w:rsidP="008A4702">
            <w:pPr>
              <w:rPr>
                <w:rFonts w:ascii="Arial" w:hAnsi="Arial" w:cs="Arial"/>
              </w:rPr>
            </w:pPr>
            <w:r w:rsidRPr="009667FA">
              <w:rPr>
                <w:rFonts w:ascii="Arial" w:hAnsi="Arial" w:cs="Arial"/>
              </w:rPr>
              <w:t>Accurately identifies most important/relevant/appropriate opportunities as well as targeted professional development opportunities within and beyond the school. (for specified purpose/context).</w:t>
            </w:r>
          </w:p>
          <w:p w14:paraId="36E87D73" w14:textId="77777777" w:rsidR="006F6A02" w:rsidRPr="009667FA" w:rsidRDefault="006F6A02" w:rsidP="008A4702">
            <w:pPr>
              <w:rPr>
                <w:rFonts w:ascii="Arial" w:hAnsi="Arial" w:cs="Arial"/>
              </w:rPr>
            </w:pPr>
          </w:p>
        </w:tc>
        <w:tc>
          <w:tcPr>
            <w:tcW w:w="2885" w:type="dxa"/>
          </w:tcPr>
          <w:p w14:paraId="1021721B" w14:textId="77777777" w:rsidR="006F6A02" w:rsidRPr="009667FA" w:rsidRDefault="006F6A02" w:rsidP="008A4702">
            <w:pPr>
              <w:rPr>
                <w:rFonts w:ascii="Arial" w:hAnsi="Arial" w:cs="Arial"/>
              </w:rPr>
            </w:pPr>
          </w:p>
          <w:p w14:paraId="6E233AAA" w14:textId="77777777" w:rsidR="006F6A02" w:rsidRPr="009667FA" w:rsidRDefault="006F6A02" w:rsidP="008A4702">
            <w:pPr>
              <w:rPr>
                <w:rFonts w:ascii="Arial" w:hAnsi="Arial" w:cs="Arial"/>
                <w:i/>
                <w:color w:val="0070C0"/>
              </w:rPr>
            </w:pPr>
          </w:p>
        </w:tc>
      </w:tr>
      <w:tr w:rsidR="006F6A02" w:rsidRPr="009667FA" w14:paraId="49037A1B" w14:textId="77777777" w:rsidTr="008A4702">
        <w:tc>
          <w:tcPr>
            <w:tcW w:w="1024" w:type="dxa"/>
            <w:vMerge/>
            <w:textDirection w:val="btLr"/>
            <w:vAlign w:val="bottom"/>
          </w:tcPr>
          <w:p w14:paraId="6F31D2F9" w14:textId="77777777" w:rsidR="006F6A02" w:rsidRPr="009667FA" w:rsidRDefault="006F6A02" w:rsidP="008A4702">
            <w:pPr>
              <w:ind w:left="113" w:right="113"/>
              <w:rPr>
                <w:rFonts w:ascii="Arial" w:hAnsi="Arial" w:cs="Arial"/>
                <w:b/>
              </w:rPr>
            </w:pPr>
          </w:p>
        </w:tc>
        <w:tc>
          <w:tcPr>
            <w:tcW w:w="12926" w:type="dxa"/>
            <w:gridSpan w:val="5"/>
          </w:tcPr>
          <w:p w14:paraId="657780CF"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349563D6" w14:textId="77777777" w:rsidR="006F6A02" w:rsidRPr="009667FA" w:rsidRDefault="006F6A02" w:rsidP="008A4702">
            <w:pPr>
              <w:rPr>
                <w:rFonts w:ascii="Arial" w:hAnsi="Arial" w:cs="Arial"/>
                <w:color w:val="000000" w:themeColor="text1"/>
              </w:rPr>
            </w:pPr>
          </w:p>
          <w:p w14:paraId="1DF52407" w14:textId="77777777" w:rsidR="006F6A02" w:rsidRDefault="006F6A02" w:rsidP="008A4702">
            <w:pPr>
              <w:rPr>
                <w:rFonts w:ascii="Arial" w:hAnsi="Arial" w:cs="Arial"/>
                <w:b/>
                <w:color w:val="000000" w:themeColor="text1"/>
              </w:rPr>
            </w:pPr>
          </w:p>
          <w:p w14:paraId="1C889745" w14:textId="77777777" w:rsidR="00435D0D" w:rsidRDefault="00435D0D" w:rsidP="008A4702">
            <w:pPr>
              <w:rPr>
                <w:rFonts w:ascii="Arial" w:hAnsi="Arial" w:cs="Arial"/>
              </w:rPr>
            </w:pPr>
          </w:p>
          <w:p w14:paraId="3F1FE804" w14:textId="77777777" w:rsidR="00435D0D" w:rsidRDefault="00435D0D" w:rsidP="008A4702">
            <w:pPr>
              <w:rPr>
                <w:rFonts w:ascii="Arial" w:hAnsi="Arial" w:cs="Arial"/>
              </w:rPr>
            </w:pPr>
          </w:p>
          <w:p w14:paraId="79CD0345" w14:textId="586E63BD" w:rsidR="00435D0D" w:rsidRPr="009667FA" w:rsidRDefault="00435D0D" w:rsidP="008A4702">
            <w:pPr>
              <w:rPr>
                <w:rFonts w:ascii="Arial" w:hAnsi="Arial" w:cs="Arial"/>
              </w:rPr>
            </w:pPr>
          </w:p>
        </w:tc>
      </w:tr>
      <w:tr w:rsidR="006F6A02" w:rsidRPr="009667FA" w14:paraId="6480FE12" w14:textId="77777777" w:rsidTr="008A4702">
        <w:tc>
          <w:tcPr>
            <w:tcW w:w="1024" w:type="dxa"/>
            <w:vMerge/>
            <w:textDirection w:val="btLr"/>
            <w:vAlign w:val="bottom"/>
          </w:tcPr>
          <w:p w14:paraId="25704A62" w14:textId="77777777" w:rsidR="006F6A02" w:rsidRPr="009667FA" w:rsidRDefault="006F6A02" w:rsidP="008A4702">
            <w:pPr>
              <w:ind w:left="113" w:right="113"/>
              <w:rPr>
                <w:rFonts w:ascii="Arial" w:hAnsi="Arial" w:cs="Arial"/>
                <w:b/>
              </w:rPr>
            </w:pPr>
          </w:p>
        </w:tc>
        <w:tc>
          <w:tcPr>
            <w:tcW w:w="12926" w:type="dxa"/>
            <w:gridSpan w:val="5"/>
          </w:tcPr>
          <w:p w14:paraId="5FE24CA5"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w:t>
            </w:r>
          </w:p>
          <w:p w14:paraId="07A334E1" w14:textId="77777777" w:rsidR="006F6A02" w:rsidRPr="009667FA" w:rsidRDefault="006F6A02" w:rsidP="008A4702">
            <w:pPr>
              <w:rPr>
                <w:rFonts w:ascii="Arial" w:hAnsi="Arial" w:cs="Arial"/>
                <w:b/>
                <w:color w:val="000000" w:themeColor="text1"/>
              </w:rPr>
            </w:pPr>
          </w:p>
          <w:p w14:paraId="45AF651E" w14:textId="77777777" w:rsidR="006F6A02" w:rsidRDefault="006F6A02" w:rsidP="008A4702">
            <w:pPr>
              <w:rPr>
                <w:rFonts w:ascii="Arial" w:hAnsi="Arial" w:cs="Arial"/>
                <w:b/>
                <w:color w:val="000000" w:themeColor="text1"/>
              </w:rPr>
            </w:pPr>
          </w:p>
          <w:p w14:paraId="74C70B28" w14:textId="77777777" w:rsidR="00435D0D" w:rsidRDefault="00435D0D" w:rsidP="008A4702">
            <w:pPr>
              <w:rPr>
                <w:rFonts w:ascii="Arial" w:hAnsi="Arial" w:cs="Arial"/>
                <w:b/>
                <w:color w:val="000000" w:themeColor="text1"/>
              </w:rPr>
            </w:pPr>
          </w:p>
          <w:p w14:paraId="130406E1" w14:textId="77777777" w:rsidR="00435D0D" w:rsidRDefault="00435D0D" w:rsidP="008A4702">
            <w:pPr>
              <w:rPr>
                <w:rFonts w:ascii="Arial" w:hAnsi="Arial" w:cs="Arial"/>
                <w:b/>
                <w:color w:val="000000" w:themeColor="text1"/>
              </w:rPr>
            </w:pPr>
          </w:p>
          <w:p w14:paraId="1BCEB84C" w14:textId="56EFD19B" w:rsidR="00435D0D" w:rsidRPr="009667FA" w:rsidRDefault="00435D0D" w:rsidP="008A4702">
            <w:pPr>
              <w:rPr>
                <w:rFonts w:ascii="Arial" w:hAnsi="Arial" w:cs="Arial"/>
                <w:b/>
                <w:color w:val="000000" w:themeColor="text1"/>
              </w:rPr>
            </w:pPr>
          </w:p>
        </w:tc>
      </w:tr>
      <w:tr w:rsidR="006F6A02" w:rsidRPr="009667FA" w14:paraId="29E7D591" w14:textId="77777777" w:rsidTr="008A4702">
        <w:tc>
          <w:tcPr>
            <w:tcW w:w="1024" w:type="dxa"/>
            <w:vMerge/>
          </w:tcPr>
          <w:p w14:paraId="439FD6CD" w14:textId="77777777" w:rsidR="006F6A02" w:rsidRPr="009667FA" w:rsidRDefault="006F6A02" w:rsidP="008A4702">
            <w:pPr>
              <w:rPr>
                <w:rFonts w:ascii="Arial" w:hAnsi="Arial" w:cs="Arial"/>
                <w:b/>
              </w:rPr>
            </w:pPr>
          </w:p>
        </w:tc>
        <w:tc>
          <w:tcPr>
            <w:tcW w:w="2396" w:type="dxa"/>
          </w:tcPr>
          <w:p w14:paraId="66003D47" w14:textId="77777777" w:rsidR="006F6A02" w:rsidRPr="009667FA" w:rsidRDefault="006F6A02" w:rsidP="008A4702">
            <w:pPr>
              <w:rPr>
                <w:rFonts w:ascii="Arial" w:hAnsi="Arial" w:cs="Arial"/>
                <w:b/>
              </w:rPr>
            </w:pPr>
          </w:p>
          <w:p w14:paraId="323BBF96" w14:textId="77777777" w:rsidR="006F6A02" w:rsidRPr="009667FA" w:rsidRDefault="006F6A02" w:rsidP="008A4702">
            <w:pPr>
              <w:rPr>
                <w:rFonts w:ascii="Arial" w:hAnsi="Arial" w:cs="Arial"/>
                <w:b/>
              </w:rPr>
            </w:pPr>
            <w:r w:rsidRPr="009667FA">
              <w:rPr>
                <w:rFonts w:ascii="Arial" w:hAnsi="Arial" w:cs="Arial"/>
                <w:b/>
              </w:rPr>
              <w:lastRenderedPageBreak/>
              <w:t>6.1.2 Assesses their own performance and capability methodically, identifying appropriate, targeted professional development opportunities for self.</w:t>
            </w:r>
          </w:p>
          <w:p w14:paraId="39319B75" w14:textId="77777777" w:rsidR="006F6A02" w:rsidRPr="009667FA" w:rsidRDefault="006F6A02" w:rsidP="008A4702">
            <w:pPr>
              <w:rPr>
                <w:rFonts w:ascii="Arial" w:hAnsi="Arial" w:cs="Arial"/>
                <w:b/>
              </w:rPr>
            </w:pPr>
          </w:p>
        </w:tc>
        <w:tc>
          <w:tcPr>
            <w:tcW w:w="1276" w:type="dxa"/>
          </w:tcPr>
          <w:p w14:paraId="3F25B9A9" w14:textId="77777777" w:rsidR="006F6A02" w:rsidRPr="009667FA" w:rsidRDefault="006F6A02" w:rsidP="008A4702">
            <w:pPr>
              <w:rPr>
                <w:rFonts w:ascii="Arial" w:hAnsi="Arial" w:cs="Arial"/>
                <w:b/>
              </w:rPr>
            </w:pPr>
          </w:p>
          <w:p w14:paraId="2550604A" w14:textId="77777777" w:rsidR="006F6A02" w:rsidRPr="009667FA" w:rsidRDefault="006F6A02" w:rsidP="008A4702">
            <w:pPr>
              <w:rPr>
                <w:rFonts w:ascii="Arial" w:hAnsi="Arial" w:cs="Arial"/>
              </w:rPr>
            </w:pPr>
            <w:r w:rsidRPr="009667FA">
              <w:rPr>
                <w:rFonts w:ascii="Arial" w:hAnsi="Arial" w:cs="Arial"/>
              </w:rPr>
              <w:lastRenderedPageBreak/>
              <w:t>No relevant evidence submitted by participant</w:t>
            </w:r>
          </w:p>
          <w:p w14:paraId="178AACD5" w14:textId="77777777" w:rsidR="006F6A02" w:rsidRPr="009667FA" w:rsidRDefault="006F6A02" w:rsidP="008A4702">
            <w:pPr>
              <w:rPr>
                <w:rFonts w:ascii="Arial" w:hAnsi="Arial" w:cs="Arial"/>
                <w:b/>
              </w:rPr>
            </w:pPr>
          </w:p>
        </w:tc>
        <w:tc>
          <w:tcPr>
            <w:tcW w:w="3115" w:type="dxa"/>
          </w:tcPr>
          <w:p w14:paraId="3E1538D4" w14:textId="77777777" w:rsidR="006F6A02" w:rsidRPr="009667FA" w:rsidRDefault="006F6A02" w:rsidP="008A4702">
            <w:pPr>
              <w:rPr>
                <w:rFonts w:ascii="Arial" w:hAnsi="Arial" w:cs="Arial"/>
              </w:rPr>
            </w:pPr>
          </w:p>
          <w:p w14:paraId="4F31E180" w14:textId="77777777" w:rsidR="006F6A02" w:rsidRPr="009667FA" w:rsidRDefault="006F6A02" w:rsidP="008A4702">
            <w:pPr>
              <w:rPr>
                <w:rFonts w:ascii="Arial" w:hAnsi="Arial" w:cs="Arial"/>
              </w:rPr>
            </w:pPr>
            <w:r w:rsidRPr="009667FA">
              <w:rPr>
                <w:rFonts w:ascii="Arial" w:hAnsi="Arial" w:cs="Arial"/>
              </w:rPr>
              <w:lastRenderedPageBreak/>
              <w:t>Assesses own performance and capability; though these are not always the most important/relevant/appropriate professional development opportunities (for specified purpose/context).</w:t>
            </w:r>
          </w:p>
        </w:tc>
        <w:tc>
          <w:tcPr>
            <w:tcW w:w="3254" w:type="dxa"/>
          </w:tcPr>
          <w:p w14:paraId="47A4C617" w14:textId="77777777" w:rsidR="006F6A02" w:rsidRPr="009667FA" w:rsidRDefault="006F6A02" w:rsidP="008A4702">
            <w:pPr>
              <w:rPr>
                <w:rFonts w:ascii="Arial" w:hAnsi="Arial" w:cs="Arial"/>
              </w:rPr>
            </w:pPr>
          </w:p>
          <w:p w14:paraId="17502AFD" w14:textId="77777777" w:rsidR="006F6A02" w:rsidRPr="009667FA" w:rsidRDefault="006F6A02" w:rsidP="008A4702">
            <w:pPr>
              <w:rPr>
                <w:rFonts w:ascii="Arial" w:hAnsi="Arial" w:cs="Arial"/>
              </w:rPr>
            </w:pPr>
            <w:r w:rsidRPr="009667FA">
              <w:rPr>
                <w:rFonts w:ascii="Arial" w:hAnsi="Arial" w:cs="Arial"/>
              </w:rPr>
              <w:lastRenderedPageBreak/>
              <w:t>Assesses own performance and capability methodically, drawing on relevant tools and techniques and accurately identifying important/relevant/appropriate professional development opportunities for self.</w:t>
            </w:r>
          </w:p>
        </w:tc>
        <w:tc>
          <w:tcPr>
            <w:tcW w:w="2885" w:type="dxa"/>
          </w:tcPr>
          <w:p w14:paraId="798DDC16" w14:textId="77777777" w:rsidR="006F6A02" w:rsidRPr="009667FA" w:rsidRDefault="006F6A02" w:rsidP="008A4702">
            <w:pPr>
              <w:rPr>
                <w:rFonts w:ascii="Arial" w:hAnsi="Arial" w:cs="Arial"/>
              </w:rPr>
            </w:pPr>
          </w:p>
          <w:p w14:paraId="52413054" w14:textId="77777777" w:rsidR="006F6A02" w:rsidRPr="009667FA" w:rsidRDefault="006F6A02" w:rsidP="008A4702">
            <w:pPr>
              <w:rPr>
                <w:rFonts w:ascii="Arial" w:hAnsi="Arial" w:cs="Arial"/>
                <w:i/>
                <w:color w:val="0070C0"/>
              </w:rPr>
            </w:pPr>
          </w:p>
        </w:tc>
      </w:tr>
      <w:tr w:rsidR="006F6A02" w:rsidRPr="009667FA" w14:paraId="3E8D62C5" w14:textId="77777777" w:rsidTr="008A4702">
        <w:tc>
          <w:tcPr>
            <w:tcW w:w="1024" w:type="dxa"/>
            <w:vMerge/>
          </w:tcPr>
          <w:p w14:paraId="3DF8E75B" w14:textId="77777777" w:rsidR="006F6A02" w:rsidRPr="009667FA" w:rsidRDefault="006F6A02" w:rsidP="008A4702">
            <w:pPr>
              <w:rPr>
                <w:rFonts w:ascii="Arial" w:hAnsi="Arial" w:cs="Arial"/>
                <w:b/>
              </w:rPr>
            </w:pPr>
          </w:p>
        </w:tc>
        <w:tc>
          <w:tcPr>
            <w:tcW w:w="12926" w:type="dxa"/>
            <w:gridSpan w:val="5"/>
          </w:tcPr>
          <w:p w14:paraId="10D05312"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230F982E" w14:textId="77777777" w:rsidR="006F6A02" w:rsidRPr="009667FA" w:rsidRDefault="006F6A02" w:rsidP="008A4702">
            <w:pPr>
              <w:rPr>
                <w:rFonts w:ascii="Arial" w:hAnsi="Arial" w:cs="Arial"/>
              </w:rPr>
            </w:pPr>
          </w:p>
          <w:p w14:paraId="284DF0DB" w14:textId="77777777" w:rsidR="006F6A02" w:rsidRPr="009667FA" w:rsidRDefault="006F6A02" w:rsidP="008A4702">
            <w:pPr>
              <w:rPr>
                <w:rFonts w:ascii="Arial" w:hAnsi="Arial" w:cs="Arial"/>
              </w:rPr>
            </w:pPr>
          </w:p>
          <w:p w14:paraId="511DDAB9" w14:textId="77777777" w:rsidR="006F6A02" w:rsidRPr="009667FA" w:rsidRDefault="006F6A02" w:rsidP="008A4702">
            <w:pPr>
              <w:rPr>
                <w:rFonts w:ascii="Arial" w:hAnsi="Arial" w:cs="Arial"/>
              </w:rPr>
            </w:pPr>
          </w:p>
          <w:p w14:paraId="015CCAE5" w14:textId="77777777" w:rsidR="006F6A02" w:rsidRPr="009667FA" w:rsidRDefault="006F6A02" w:rsidP="008A4702">
            <w:pPr>
              <w:rPr>
                <w:rFonts w:ascii="Arial" w:hAnsi="Arial" w:cs="Arial"/>
              </w:rPr>
            </w:pPr>
          </w:p>
          <w:p w14:paraId="5FE064F1" w14:textId="77777777" w:rsidR="006F6A02" w:rsidRPr="009667FA" w:rsidRDefault="006F6A02" w:rsidP="008A4702">
            <w:pPr>
              <w:rPr>
                <w:rFonts w:ascii="Arial" w:hAnsi="Arial" w:cs="Arial"/>
              </w:rPr>
            </w:pPr>
          </w:p>
        </w:tc>
      </w:tr>
      <w:tr w:rsidR="006F6A02" w:rsidRPr="009667FA" w14:paraId="564CD040" w14:textId="77777777" w:rsidTr="008A4702">
        <w:tc>
          <w:tcPr>
            <w:tcW w:w="1024" w:type="dxa"/>
            <w:vMerge/>
          </w:tcPr>
          <w:p w14:paraId="5112F01D" w14:textId="77777777" w:rsidR="006F6A02" w:rsidRPr="009667FA" w:rsidRDefault="006F6A02" w:rsidP="008A4702">
            <w:pPr>
              <w:rPr>
                <w:rFonts w:ascii="Arial" w:hAnsi="Arial" w:cs="Arial"/>
                <w:b/>
              </w:rPr>
            </w:pPr>
          </w:p>
        </w:tc>
        <w:tc>
          <w:tcPr>
            <w:tcW w:w="12926" w:type="dxa"/>
            <w:gridSpan w:val="5"/>
          </w:tcPr>
          <w:p w14:paraId="5E926C7D"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 Comment</w:t>
            </w:r>
          </w:p>
          <w:p w14:paraId="3258DD17" w14:textId="77777777" w:rsidR="006F6A02" w:rsidRPr="009667FA" w:rsidRDefault="006F6A02" w:rsidP="008A4702">
            <w:pPr>
              <w:rPr>
                <w:rFonts w:ascii="Arial" w:hAnsi="Arial" w:cs="Arial"/>
                <w:b/>
                <w:color w:val="000000" w:themeColor="text1"/>
              </w:rPr>
            </w:pPr>
          </w:p>
          <w:p w14:paraId="1626817E" w14:textId="77777777" w:rsidR="006F6A02" w:rsidRPr="009667FA" w:rsidRDefault="006F6A02" w:rsidP="008A4702">
            <w:pPr>
              <w:rPr>
                <w:rFonts w:ascii="Arial" w:hAnsi="Arial" w:cs="Arial"/>
                <w:b/>
                <w:color w:val="000000" w:themeColor="text1"/>
              </w:rPr>
            </w:pPr>
          </w:p>
          <w:p w14:paraId="5E4272D9" w14:textId="77777777" w:rsidR="006F6A02" w:rsidRDefault="006F6A02" w:rsidP="008A4702">
            <w:pPr>
              <w:rPr>
                <w:rFonts w:ascii="Arial" w:hAnsi="Arial" w:cs="Arial"/>
                <w:b/>
                <w:color w:val="000000" w:themeColor="text1"/>
              </w:rPr>
            </w:pPr>
          </w:p>
          <w:p w14:paraId="4614B2E6" w14:textId="77777777" w:rsidR="00435D0D" w:rsidRPr="009667FA" w:rsidRDefault="00435D0D" w:rsidP="008A4702">
            <w:pPr>
              <w:rPr>
                <w:rFonts w:ascii="Arial" w:hAnsi="Arial" w:cs="Arial"/>
                <w:b/>
                <w:color w:val="000000" w:themeColor="text1"/>
              </w:rPr>
            </w:pPr>
          </w:p>
          <w:p w14:paraId="363CD1E3" w14:textId="77777777" w:rsidR="006F6A02" w:rsidRPr="009667FA" w:rsidRDefault="006F6A02" w:rsidP="008A4702">
            <w:pPr>
              <w:rPr>
                <w:rFonts w:ascii="Arial" w:hAnsi="Arial" w:cs="Arial"/>
                <w:b/>
                <w:color w:val="000000" w:themeColor="text1"/>
              </w:rPr>
            </w:pPr>
          </w:p>
        </w:tc>
      </w:tr>
      <w:tr w:rsidR="006F6A02" w:rsidRPr="009667FA" w14:paraId="71951C38" w14:textId="77777777" w:rsidTr="008A4702">
        <w:tc>
          <w:tcPr>
            <w:tcW w:w="1024" w:type="dxa"/>
            <w:vMerge/>
          </w:tcPr>
          <w:p w14:paraId="5BDDF879" w14:textId="77777777" w:rsidR="006F6A02" w:rsidRPr="009667FA" w:rsidRDefault="006F6A02" w:rsidP="008A4702">
            <w:pPr>
              <w:rPr>
                <w:rFonts w:ascii="Arial" w:hAnsi="Arial" w:cs="Arial"/>
                <w:b/>
              </w:rPr>
            </w:pPr>
          </w:p>
        </w:tc>
        <w:tc>
          <w:tcPr>
            <w:tcW w:w="2396" w:type="dxa"/>
          </w:tcPr>
          <w:p w14:paraId="6D920FE6" w14:textId="77777777" w:rsidR="006F6A02" w:rsidRPr="009667FA" w:rsidRDefault="006F6A02" w:rsidP="008A4702">
            <w:pPr>
              <w:rPr>
                <w:rFonts w:ascii="Arial" w:hAnsi="Arial" w:cs="Arial"/>
                <w:b/>
              </w:rPr>
            </w:pPr>
          </w:p>
          <w:p w14:paraId="1778D182" w14:textId="77777777" w:rsidR="006F6A02" w:rsidRPr="009667FA" w:rsidRDefault="006F6A02" w:rsidP="008A4702">
            <w:pPr>
              <w:rPr>
                <w:rFonts w:ascii="Arial" w:hAnsi="Arial" w:cs="Arial"/>
                <w:b/>
              </w:rPr>
            </w:pPr>
            <w:r w:rsidRPr="009667FA">
              <w:rPr>
                <w:rFonts w:ascii="Arial" w:hAnsi="Arial" w:cs="Arial"/>
                <w:b/>
              </w:rPr>
              <w:t>6.1.3 Designs and implements plans to evaluate the impact and cost-effectiveness of professional development in terms of pupil outcomes</w:t>
            </w:r>
          </w:p>
          <w:p w14:paraId="23200C68" w14:textId="77777777" w:rsidR="006F6A02" w:rsidRDefault="006F6A02" w:rsidP="008A4702">
            <w:pPr>
              <w:rPr>
                <w:rFonts w:ascii="Arial" w:hAnsi="Arial" w:cs="Arial"/>
                <w:b/>
              </w:rPr>
            </w:pPr>
          </w:p>
          <w:p w14:paraId="110A31E2" w14:textId="77777777" w:rsidR="00435D0D" w:rsidRPr="009667FA" w:rsidRDefault="00435D0D" w:rsidP="008A4702">
            <w:pPr>
              <w:rPr>
                <w:rFonts w:ascii="Arial" w:hAnsi="Arial" w:cs="Arial"/>
                <w:b/>
              </w:rPr>
            </w:pPr>
          </w:p>
        </w:tc>
        <w:tc>
          <w:tcPr>
            <w:tcW w:w="1276" w:type="dxa"/>
          </w:tcPr>
          <w:p w14:paraId="4F2873C8" w14:textId="77777777" w:rsidR="006F6A02" w:rsidRPr="009667FA" w:rsidRDefault="006F6A02" w:rsidP="008A4702">
            <w:pPr>
              <w:rPr>
                <w:rFonts w:ascii="Arial" w:hAnsi="Arial" w:cs="Arial"/>
              </w:rPr>
            </w:pPr>
          </w:p>
          <w:p w14:paraId="5DEEA0D6" w14:textId="77777777" w:rsidR="006F6A02" w:rsidRPr="009667FA" w:rsidRDefault="006F6A02" w:rsidP="008A4702">
            <w:pPr>
              <w:rPr>
                <w:rFonts w:ascii="Arial" w:hAnsi="Arial" w:cs="Arial"/>
              </w:rPr>
            </w:pPr>
            <w:r w:rsidRPr="009667FA">
              <w:rPr>
                <w:rFonts w:ascii="Arial" w:hAnsi="Arial" w:cs="Arial"/>
              </w:rPr>
              <w:t>No relevant evidence submitted by participant</w:t>
            </w:r>
          </w:p>
          <w:p w14:paraId="269D2223" w14:textId="77777777" w:rsidR="006F6A02" w:rsidRPr="009667FA" w:rsidRDefault="006F6A02" w:rsidP="008A4702">
            <w:pPr>
              <w:rPr>
                <w:rFonts w:ascii="Arial" w:hAnsi="Arial" w:cs="Arial"/>
                <w:b/>
              </w:rPr>
            </w:pPr>
          </w:p>
        </w:tc>
        <w:tc>
          <w:tcPr>
            <w:tcW w:w="3115" w:type="dxa"/>
          </w:tcPr>
          <w:p w14:paraId="75335DDF" w14:textId="77777777" w:rsidR="006F6A02" w:rsidRPr="009667FA" w:rsidRDefault="006F6A02" w:rsidP="008A4702">
            <w:pPr>
              <w:rPr>
                <w:rFonts w:ascii="Arial" w:hAnsi="Arial" w:cs="Arial"/>
              </w:rPr>
            </w:pPr>
          </w:p>
          <w:p w14:paraId="4EA526F3" w14:textId="77777777" w:rsidR="006F6A02" w:rsidRPr="009667FA" w:rsidRDefault="006F6A02" w:rsidP="008A4702">
            <w:pPr>
              <w:rPr>
                <w:rFonts w:ascii="Arial" w:hAnsi="Arial" w:cs="Arial"/>
              </w:rPr>
            </w:pPr>
            <w:r w:rsidRPr="009667FA">
              <w:rPr>
                <w:rFonts w:ascii="Arial" w:hAnsi="Arial" w:cs="Arial"/>
              </w:rPr>
              <w:t xml:space="preserve">Evaluates the impact and cost-effectiveness of the professional development; though does not always relate these </w:t>
            </w:r>
            <w:proofErr w:type="spellStart"/>
            <w:r w:rsidRPr="009667FA">
              <w:rPr>
                <w:rFonts w:ascii="Arial" w:hAnsi="Arial" w:cs="Arial"/>
              </w:rPr>
              <w:t>to</w:t>
            </w:r>
            <w:proofErr w:type="spellEnd"/>
            <w:r w:rsidRPr="009667FA">
              <w:rPr>
                <w:rFonts w:ascii="Arial" w:hAnsi="Arial" w:cs="Arial"/>
              </w:rPr>
              <w:t xml:space="preserve"> important/relevant/appropriate impacts on pupils’ outcomes.</w:t>
            </w:r>
          </w:p>
        </w:tc>
        <w:tc>
          <w:tcPr>
            <w:tcW w:w="3254" w:type="dxa"/>
          </w:tcPr>
          <w:p w14:paraId="30D42AB2" w14:textId="77777777" w:rsidR="006F6A02" w:rsidRPr="009667FA" w:rsidRDefault="006F6A02" w:rsidP="008A4702">
            <w:pPr>
              <w:rPr>
                <w:rFonts w:ascii="Arial" w:hAnsi="Arial" w:cs="Arial"/>
              </w:rPr>
            </w:pPr>
          </w:p>
          <w:p w14:paraId="5676B026" w14:textId="77777777" w:rsidR="006F6A02" w:rsidRPr="009667FA" w:rsidRDefault="006F6A02" w:rsidP="008A4702">
            <w:pPr>
              <w:rPr>
                <w:rFonts w:ascii="Arial" w:hAnsi="Arial" w:cs="Arial"/>
              </w:rPr>
            </w:pPr>
            <w:r w:rsidRPr="009667FA">
              <w:rPr>
                <w:rFonts w:ascii="Arial" w:hAnsi="Arial" w:cs="Arial"/>
              </w:rPr>
              <w:t>Evaluates the impact and cost-effectiveness of professional development in terms of pupil outcomes, explicitly identifying the most important/relevant impacts on pupils’ outcomes.</w:t>
            </w:r>
          </w:p>
        </w:tc>
        <w:tc>
          <w:tcPr>
            <w:tcW w:w="2885" w:type="dxa"/>
          </w:tcPr>
          <w:p w14:paraId="22509891" w14:textId="77777777" w:rsidR="006F6A02" w:rsidRPr="009667FA" w:rsidRDefault="006F6A02" w:rsidP="008A4702">
            <w:pPr>
              <w:rPr>
                <w:rFonts w:ascii="Arial" w:hAnsi="Arial" w:cs="Arial"/>
              </w:rPr>
            </w:pPr>
          </w:p>
          <w:p w14:paraId="08F9C8B2" w14:textId="77777777" w:rsidR="006F6A02" w:rsidRPr="009667FA" w:rsidRDefault="006F6A02" w:rsidP="008A4702">
            <w:pPr>
              <w:rPr>
                <w:rFonts w:ascii="Arial" w:hAnsi="Arial" w:cs="Arial"/>
                <w:i/>
                <w:color w:val="0070C0"/>
              </w:rPr>
            </w:pPr>
          </w:p>
        </w:tc>
      </w:tr>
      <w:tr w:rsidR="006F6A02" w:rsidRPr="009667FA" w14:paraId="7476AF6F" w14:textId="77777777" w:rsidTr="008A4702">
        <w:tc>
          <w:tcPr>
            <w:tcW w:w="1024" w:type="dxa"/>
          </w:tcPr>
          <w:p w14:paraId="00687C18" w14:textId="77777777" w:rsidR="006F6A02" w:rsidRPr="009667FA" w:rsidRDefault="006F6A02" w:rsidP="008A4702">
            <w:pPr>
              <w:rPr>
                <w:rFonts w:ascii="Arial" w:hAnsi="Arial" w:cs="Arial"/>
                <w:b/>
              </w:rPr>
            </w:pPr>
          </w:p>
        </w:tc>
        <w:tc>
          <w:tcPr>
            <w:tcW w:w="12926" w:type="dxa"/>
            <w:gridSpan w:val="5"/>
          </w:tcPr>
          <w:p w14:paraId="436D5FFD"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Evidence against criteria:</w:t>
            </w:r>
          </w:p>
          <w:p w14:paraId="56083A63" w14:textId="77777777" w:rsidR="006F6A02" w:rsidRPr="009667FA" w:rsidRDefault="006F6A02" w:rsidP="008A4702">
            <w:pPr>
              <w:rPr>
                <w:rFonts w:ascii="Arial" w:hAnsi="Arial" w:cs="Arial"/>
                <w:color w:val="000000" w:themeColor="text1"/>
              </w:rPr>
            </w:pPr>
          </w:p>
          <w:p w14:paraId="14B4C926" w14:textId="77777777" w:rsidR="006F6A02" w:rsidRPr="009667FA" w:rsidRDefault="006F6A02" w:rsidP="008A4702">
            <w:pPr>
              <w:rPr>
                <w:rFonts w:ascii="Arial" w:hAnsi="Arial" w:cs="Arial"/>
              </w:rPr>
            </w:pPr>
          </w:p>
          <w:p w14:paraId="769580D5" w14:textId="77777777" w:rsidR="006F6A02" w:rsidRPr="009667FA" w:rsidRDefault="006F6A02" w:rsidP="008A4702">
            <w:pPr>
              <w:rPr>
                <w:rFonts w:ascii="Arial" w:hAnsi="Arial" w:cs="Arial"/>
              </w:rPr>
            </w:pPr>
          </w:p>
          <w:p w14:paraId="607C56E6" w14:textId="77777777" w:rsidR="006F6A02" w:rsidRPr="009667FA" w:rsidRDefault="006F6A02" w:rsidP="008A4702">
            <w:pPr>
              <w:rPr>
                <w:rFonts w:ascii="Arial" w:hAnsi="Arial" w:cs="Arial"/>
              </w:rPr>
            </w:pPr>
          </w:p>
          <w:p w14:paraId="1D1EA892" w14:textId="77777777" w:rsidR="006F6A02" w:rsidRPr="009667FA" w:rsidRDefault="006F6A02" w:rsidP="008A4702">
            <w:pPr>
              <w:rPr>
                <w:rFonts w:ascii="Arial" w:hAnsi="Arial" w:cs="Arial"/>
              </w:rPr>
            </w:pPr>
          </w:p>
          <w:p w14:paraId="3C35BBE9" w14:textId="77777777" w:rsidR="006F6A02" w:rsidRPr="009667FA" w:rsidRDefault="006F6A02" w:rsidP="008A4702">
            <w:pPr>
              <w:rPr>
                <w:rFonts w:ascii="Arial" w:hAnsi="Arial" w:cs="Arial"/>
              </w:rPr>
            </w:pPr>
          </w:p>
        </w:tc>
      </w:tr>
      <w:tr w:rsidR="006F6A02" w:rsidRPr="009667FA" w14:paraId="65D2B212" w14:textId="77777777" w:rsidTr="008A4702">
        <w:tc>
          <w:tcPr>
            <w:tcW w:w="1024" w:type="dxa"/>
          </w:tcPr>
          <w:p w14:paraId="083534B5" w14:textId="77777777" w:rsidR="006F6A02" w:rsidRPr="009667FA" w:rsidRDefault="006F6A02" w:rsidP="008A4702">
            <w:pPr>
              <w:rPr>
                <w:rFonts w:ascii="Arial" w:hAnsi="Arial" w:cs="Arial"/>
                <w:b/>
              </w:rPr>
            </w:pPr>
          </w:p>
        </w:tc>
        <w:tc>
          <w:tcPr>
            <w:tcW w:w="12926" w:type="dxa"/>
            <w:gridSpan w:val="5"/>
          </w:tcPr>
          <w:p w14:paraId="1F88A602" w14:textId="77777777" w:rsidR="006F6A02" w:rsidRDefault="006F6A02" w:rsidP="008A4702">
            <w:pPr>
              <w:rPr>
                <w:rFonts w:ascii="Arial" w:hAnsi="Arial" w:cs="Arial"/>
                <w:b/>
                <w:color w:val="000000" w:themeColor="text1"/>
              </w:rPr>
            </w:pPr>
            <w:r w:rsidRPr="009667FA">
              <w:rPr>
                <w:rFonts w:ascii="Arial" w:hAnsi="Arial" w:cs="Arial"/>
                <w:b/>
                <w:color w:val="000000" w:themeColor="text1"/>
              </w:rPr>
              <w:t>Marker Comments</w:t>
            </w:r>
          </w:p>
          <w:p w14:paraId="5855655B" w14:textId="77777777" w:rsidR="00435D0D" w:rsidRDefault="00435D0D" w:rsidP="008A4702">
            <w:pPr>
              <w:rPr>
                <w:rFonts w:ascii="Arial" w:hAnsi="Arial" w:cs="Arial"/>
                <w:b/>
                <w:color w:val="000000" w:themeColor="text1"/>
              </w:rPr>
            </w:pPr>
          </w:p>
          <w:p w14:paraId="5F1E2A99" w14:textId="77777777" w:rsidR="00435D0D" w:rsidRDefault="00435D0D" w:rsidP="008A4702">
            <w:pPr>
              <w:rPr>
                <w:rFonts w:ascii="Arial" w:hAnsi="Arial" w:cs="Arial"/>
                <w:b/>
                <w:color w:val="000000" w:themeColor="text1"/>
              </w:rPr>
            </w:pPr>
          </w:p>
          <w:p w14:paraId="235527EB" w14:textId="77777777" w:rsidR="00435D0D" w:rsidRDefault="00435D0D" w:rsidP="008A4702">
            <w:pPr>
              <w:rPr>
                <w:rFonts w:ascii="Arial" w:hAnsi="Arial" w:cs="Arial"/>
                <w:b/>
                <w:color w:val="000000" w:themeColor="text1"/>
              </w:rPr>
            </w:pPr>
          </w:p>
          <w:p w14:paraId="7C33AF22" w14:textId="77777777" w:rsidR="00435D0D" w:rsidRPr="009667FA" w:rsidRDefault="00435D0D" w:rsidP="008A4702">
            <w:pPr>
              <w:rPr>
                <w:rFonts w:ascii="Arial" w:hAnsi="Arial" w:cs="Arial"/>
                <w:b/>
                <w:color w:val="000000" w:themeColor="text1"/>
              </w:rPr>
            </w:pPr>
          </w:p>
        </w:tc>
      </w:tr>
      <w:tr w:rsidR="006F6A02" w:rsidRPr="009667FA" w14:paraId="0FCAD199" w14:textId="77777777" w:rsidTr="008A4702">
        <w:tc>
          <w:tcPr>
            <w:tcW w:w="13950" w:type="dxa"/>
            <w:gridSpan w:val="6"/>
            <w:shd w:val="clear" w:color="auto" w:fill="0070C0"/>
          </w:tcPr>
          <w:p w14:paraId="5F064D28" w14:textId="77777777" w:rsidR="006F6A02" w:rsidRPr="009667FA" w:rsidRDefault="006F6A02" w:rsidP="008A4702">
            <w:pPr>
              <w:rPr>
                <w:rFonts w:ascii="Arial" w:hAnsi="Arial" w:cs="Arial"/>
                <w:b/>
                <w:color w:val="000000" w:themeColor="text1"/>
              </w:rPr>
            </w:pPr>
          </w:p>
        </w:tc>
      </w:tr>
      <w:tr w:rsidR="006F6A02" w:rsidRPr="009667FA" w14:paraId="27E77B11" w14:textId="77777777" w:rsidTr="008A4702">
        <w:tc>
          <w:tcPr>
            <w:tcW w:w="1024" w:type="dxa"/>
          </w:tcPr>
          <w:p w14:paraId="72D79ACB" w14:textId="77777777" w:rsidR="006F6A02" w:rsidRPr="009667FA" w:rsidRDefault="006F6A02" w:rsidP="008A4702">
            <w:pPr>
              <w:rPr>
                <w:rFonts w:ascii="Arial" w:hAnsi="Arial" w:cs="Arial"/>
                <w:b/>
              </w:rPr>
            </w:pPr>
            <w:r w:rsidRPr="009667FA">
              <w:rPr>
                <w:rFonts w:ascii="Arial" w:hAnsi="Arial" w:cs="Arial"/>
                <w:b/>
              </w:rPr>
              <w:t>Score</w:t>
            </w:r>
          </w:p>
        </w:tc>
        <w:tc>
          <w:tcPr>
            <w:tcW w:w="12926" w:type="dxa"/>
            <w:gridSpan w:val="5"/>
          </w:tcPr>
          <w:p w14:paraId="545A5122" w14:textId="77777777" w:rsidR="006F6A02" w:rsidRPr="009667FA" w:rsidRDefault="006F6A02" w:rsidP="008A4702">
            <w:pPr>
              <w:rPr>
                <w:rFonts w:ascii="Arial" w:hAnsi="Arial" w:cs="Arial"/>
                <w:b/>
                <w:color w:val="000000" w:themeColor="text1"/>
              </w:rPr>
            </w:pPr>
          </w:p>
        </w:tc>
      </w:tr>
      <w:tr w:rsidR="006F6A02" w:rsidRPr="009667FA" w14:paraId="4B02F6F0" w14:textId="77777777" w:rsidTr="008A4702">
        <w:tc>
          <w:tcPr>
            <w:tcW w:w="1024" w:type="dxa"/>
          </w:tcPr>
          <w:p w14:paraId="7668FC5C" w14:textId="77777777" w:rsidR="006F6A02" w:rsidRPr="009667FA" w:rsidRDefault="006F6A02" w:rsidP="008A4702">
            <w:pPr>
              <w:rPr>
                <w:rFonts w:ascii="Arial" w:hAnsi="Arial" w:cs="Arial"/>
                <w:b/>
              </w:rPr>
            </w:pPr>
          </w:p>
        </w:tc>
        <w:tc>
          <w:tcPr>
            <w:tcW w:w="12926" w:type="dxa"/>
            <w:gridSpan w:val="5"/>
          </w:tcPr>
          <w:p w14:paraId="34A656AD" w14:textId="77777777" w:rsidR="006F6A02" w:rsidRPr="009667FA" w:rsidRDefault="006F6A02" w:rsidP="008A4702">
            <w:pPr>
              <w:rPr>
                <w:rFonts w:ascii="Arial" w:hAnsi="Arial" w:cs="Arial"/>
                <w:b/>
                <w:color w:val="000000" w:themeColor="text1"/>
              </w:rPr>
            </w:pPr>
            <w:r w:rsidRPr="009667FA">
              <w:rPr>
                <w:rFonts w:ascii="Arial" w:hAnsi="Arial" w:cs="Arial"/>
                <w:b/>
                <w:color w:val="000000" w:themeColor="text1"/>
              </w:rPr>
              <w:t>Marker’s comments on overall assignment:</w:t>
            </w:r>
          </w:p>
          <w:p w14:paraId="6C57EB0F" w14:textId="77777777" w:rsidR="006F6A02" w:rsidRPr="009667FA" w:rsidRDefault="006F6A02" w:rsidP="008A4702">
            <w:pPr>
              <w:rPr>
                <w:rFonts w:ascii="Arial" w:hAnsi="Arial" w:cs="Arial"/>
                <w:color w:val="000000" w:themeColor="text1"/>
              </w:rPr>
            </w:pPr>
          </w:p>
          <w:p w14:paraId="03E191D8" w14:textId="77777777" w:rsidR="006F6A02" w:rsidRPr="009667FA" w:rsidRDefault="006F6A02" w:rsidP="008A4702">
            <w:pPr>
              <w:rPr>
                <w:rFonts w:ascii="Arial" w:hAnsi="Arial" w:cs="Arial"/>
                <w:b/>
                <w:color w:val="000000" w:themeColor="text1"/>
              </w:rPr>
            </w:pPr>
          </w:p>
          <w:p w14:paraId="7FA4B473" w14:textId="77777777" w:rsidR="006F6A02" w:rsidRPr="009667FA" w:rsidRDefault="006F6A02" w:rsidP="008A4702">
            <w:pPr>
              <w:rPr>
                <w:rFonts w:ascii="Arial" w:hAnsi="Arial" w:cs="Arial"/>
                <w:b/>
                <w:color w:val="000000" w:themeColor="text1"/>
              </w:rPr>
            </w:pPr>
          </w:p>
          <w:p w14:paraId="6CABADB0" w14:textId="77777777" w:rsidR="006F6A02" w:rsidRPr="009667FA" w:rsidRDefault="006F6A02" w:rsidP="008A4702">
            <w:pPr>
              <w:rPr>
                <w:rFonts w:ascii="Arial" w:hAnsi="Arial" w:cs="Arial"/>
                <w:b/>
                <w:color w:val="000000" w:themeColor="text1"/>
              </w:rPr>
            </w:pPr>
          </w:p>
          <w:p w14:paraId="11333A58" w14:textId="77777777" w:rsidR="006F6A02" w:rsidRPr="009667FA" w:rsidRDefault="006F6A02" w:rsidP="008A4702">
            <w:pPr>
              <w:rPr>
                <w:rFonts w:ascii="Arial" w:hAnsi="Arial" w:cs="Arial"/>
                <w:b/>
                <w:color w:val="000000" w:themeColor="text1"/>
              </w:rPr>
            </w:pPr>
          </w:p>
          <w:p w14:paraId="7551E9C1" w14:textId="77777777" w:rsidR="006F6A02" w:rsidRPr="009667FA" w:rsidRDefault="006F6A02" w:rsidP="008A4702">
            <w:pPr>
              <w:rPr>
                <w:rFonts w:ascii="Arial" w:hAnsi="Arial" w:cs="Arial"/>
                <w:b/>
                <w:color w:val="000000" w:themeColor="text1"/>
              </w:rPr>
            </w:pPr>
          </w:p>
          <w:p w14:paraId="62817C42" w14:textId="77777777" w:rsidR="006F6A02" w:rsidRPr="009667FA" w:rsidRDefault="006F6A02" w:rsidP="008A4702">
            <w:pPr>
              <w:rPr>
                <w:rFonts w:ascii="Arial" w:hAnsi="Arial" w:cs="Arial"/>
                <w:b/>
                <w:color w:val="000000" w:themeColor="text1"/>
              </w:rPr>
            </w:pPr>
          </w:p>
          <w:p w14:paraId="14E93146" w14:textId="77777777" w:rsidR="006F6A02" w:rsidRDefault="006F6A02" w:rsidP="008A4702">
            <w:pPr>
              <w:rPr>
                <w:rFonts w:ascii="Arial" w:hAnsi="Arial" w:cs="Arial"/>
                <w:b/>
                <w:color w:val="000000" w:themeColor="text1"/>
              </w:rPr>
            </w:pPr>
          </w:p>
          <w:p w14:paraId="5114082B" w14:textId="77777777" w:rsidR="00435D0D" w:rsidRDefault="00435D0D" w:rsidP="008A4702">
            <w:pPr>
              <w:rPr>
                <w:rFonts w:ascii="Arial" w:hAnsi="Arial" w:cs="Arial"/>
                <w:b/>
                <w:color w:val="000000" w:themeColor="text1"/>
              </w:rPr>
            </w:pPr>
          </w:p>
          <w:p w14:paraId="088A4D3D" w14:textId="77777777" w:rsidR="00435D0D" w:rsidRDefault="00435D0D" w:rsidP="008A4702">
            <w:pPr>
              <w:rPr>
                <w:rFonts w:ascii="Arial" w:hAnsi="Arial" w:cs="Arial"/>
                <w:b/>
                <w:color w:val="000000" w:themeColor="text1"/>
              </w:rPr>
            </w:pPr>
          </w:p>
          <w:p w14:paraId="3CC1DB0D" w14:textId="77777777" w:rsidR="00435D0D" w:rsidRDefault="00435D0D" w:rsidP="008A4702">
            <w:pPr>
              <w:rPr>
                <w:rFonts w:ascii="Arial" w:hAnsi="Arial" w:cs="Arial"/>
                <w:b/>
                <w:color w:val="000000" w:themeColor="text1"/>
              </w:rPr>
            </w:pPr>
          </w:p>
          <w:p w14:paraId="73FD5CE8" w14:textId="77777777" w:rsidR="00435D0D" w:rsidRDefault="00435D0D" w:rsidP="008A4702">
            <w:pPr>
              <w:rPr>
                <w:rFonts w:ascii="Arial" w:hAnsi="Arial" w:cs="Arial"/>
                <w:b/>
                <w:color w:val="000000" w:themeColor="text1"/>
              </w:rPr>
            </w:pPr>
          </w:p>
          <w:p w14:paraId="59E232A8" w14:textId="77777777" w:rsidR="00435D0D" w:rsidRDefault="00435D0D" w:rsidP="008A4702">
            <w:pPr>
              <w:rPr>
                <w:rFonts w:ascii="Arial" w:hAnsi="Arial" w:cs="Arial"/>
                <w:b/>
                <w:color w:val="000000" w:themeColor="text1"/>
              </w:rPr>
            </w:pPr>
          </w:p>
          <w:p w14:paraId="55BE32F8" w14:textId="77777777" w:rsidR="00435D0D" w:rsidRDefault="00435D0D" w:rsidP="008A4702">
            <w:pPr>
              <w:rPr>
                <w:rFonts w:ascii="Arial" w:hAnsi="Arial" w:cs="Arial"/>
                <w:b/>
                <w:color w:val="000000" w:themeColor="text1"/>
              </w:rPr>
            </w:pPr>
          </w:p>
          <w:p w14:paraId="7CB6290F" w14:textId="77777777" w:rsidR="00435D0D" w:rsidRDefault="00435D0D" w:rsidP="008A4702">
            <w:pPr>
              <w:rPr>
                <w:rFonts w:ascii="Arial" w:hAnsi="Arial" w:cs="Arial"/>
                <w:b/>
                <w:color w:val="000000" w:themeColor="text1"/>
              </w:rPr>
            </w:pPr>
          </w:p>
          <w:p w14:paraId="1C88E697" w14:textId="77777777" w:rsidR="00435D0D" w:rsidRPr="009667FA" w:rsidRDefault="00435D0D" w:rsidP="008A4702">
            <w:pPr>
              <w:rPr>
                <w:rFonts w:ascii="Arial" w:hAnsi="Arial" w:cs="Arial"/>
                <w:b/>
                <w:color w:val="000000" w:themeColor="text1"/>
              </w:rPr>
            </w:pPr>
          </w:p>
        </w:tc>
      </w:tr>
    </w:tbl>
    <w:p w14:paraId="706CF6EA" w14:textId="7D48C960" w:rsidR="006F6A02" w:rsidRDefault="006F6A02" w:rsidP="006F6A02">
      <w:pPr>
        <w:rPr>
          <w:rFonts w:cstheme="minorHAnsi"/>
          <w:b/>
          <w:bCs/>
        </w:rPr>
      </w:pPr>
    </w:p>
    <w:tbl>
      <w:tblPr>
        <w:tblStyle w:val="TableGrid"/>
        <w:tblW w:w="0" w:type="auto"/>
        <w:tblLook w:val="04A0" w:firstRow="1" w:lastRow="0" w:firstColumn="1" w:lastColumn="0" w:noHBand="0" w:noVBand="1"/>
      </w:tblPr>
      <w:tblGrid>
        <w:gridCol w:w="7508"/>
        <w:gridCol w:w="4111"/>
        <w:gridCol w:w="2331"/>
      </w:tblGrid>
      <w:tr w:rsidR="006F6A02" w14:paraId="76BBEBF6" w14:textId="77777777" w:rsidTr="008A4702">
        <w:tc>
          <w:tcPr>
            <w:tcW w:w="13950" w:type="dxa"/>
            <w:gridSpan w:val="3"/>
          </w:tcPr>
          <w:p w14:paraId="1F496B64" w14:textId="2F5753B5" w:rsidR="006F6A02" w:rsidRDefault="006F6A02" w:rsidP="008A4702">
            <w:pPr>
              <w:jc w:val="center"/>
              <w:rPr>
                <w:rFonts w:ascii="Arial" w:hAnsi="Arial" w:cs="Arial"/>
                <w:b/>
                <w:bCs/>
                <w:sz w:val="28"/>
                <w:szCs w:val="28"/>
              </w:rPr>
            </w:pPr>
            <w:r w:rsidRPr="00890031">
              <w:rPr>
                <w:rFonts w:ascii="Arial" w:hAnsi="Arial" w:cs="Arial"/>
                <w:b/>
                <w:bCs/>
                <w:sz w:val="28"/>
                <w:szCs w:val="28"/>
              </w:rPr>
              <w:t>REFERENCES</w:t>
            </w:r>
          </w:p>
          <w:p w14:paraId="5EA9A2E2" w14:textId="77777777" w:rsidR="006F6A02" w:rsidRDefault="006F6A02" w:rsidP="008A4702">
            <w:pPr>
              <w:rPr>
                <w:rFonts w:ascii="Arial" w:hAnsi="Arial" w:cs="Arial"/>
                <w:b/>
                <w:bCs/>
              </w:rPr>
            </w:pPr>
            <w:r>
              <w:rPr>
                <w:rFonts w:ascii="Arial" w:hAnsi="Arial" w:cs="Arial"/>
                <w:b/>
                <w:bCs/>
              </w:rPr>
              <w:t>Guidance:</w:t>
            </w:r>
          </w:p>
          <w:p w14:paraId="2CDAA3DA" w14:textId="77777777" w:rsidR="006F6A02" w:rsidRDefault="006F6A02" w:rsidP="00BD357C">
            <w:pPr>
              <w:pStyle w:val="ListParagraph"/>
              <w:numPr>
                <w:ilvl w:val="0"/>
                <w:numId w:val="44"/>
              </w:numPr>
              <w:rPr>
                <w:rFonts w:ascii="Arial" w:hAnsi="Arial" w:cs="Arial"/>
                <w:bCs/>
              </w:rPr>
            </w:pPr>
            <w:r w:rsidRPr="00890031">
              <w:rPr>
                <w:rFonts w:ascii="Arial" w:hAnsi="Arial" w:cs="Arial"/>
                <w:bCs/>
              </w:rPr>
              <w:t xml:space="preserve">It is not necessary to provide full Harvard referencing but </w:t>
            </w:r>
            <w:proofErr w:type="gramStart"/>
            <w:r w:rsidRPr="00890031">
              <w:rPr>
                <w:rFonts w:ascii="Arial" w:hAnsi="Arial" w:cs="Arial"/>
                <w:bCs/>
              </w:rPr>
              <w:t>sufficient</w:t>
            </w:r>
            <w:proofErr w:type="gramEnd"/>
            <w:r w:rsidRPr="00890031">
              <w:rPr>
                <w:rFonts w:ascii="Arial" w:hAnsi="Arial" w:cs="Arial"/>
                <w:bCs/>
              </w:rPr>
              <w:t xml:space="preserve"> detail needs to be provided within the columns below</w:t>
            </w:r>
            <w:r>
              <w:rPr>
                <w:rFonts w:ascii="Arial" w:hAnsi="Arial" w:cs="Arial"/>
                <w:bCs/>
              </w:rPr>
              <w:t xml:space="preserve"> for the </w:t>
            </w:r>
            <w:r>
              <w:rPr>
                <w:rFonts w:ascii="Arial" w:hAnsi="Arial" w:cs="Arial"/>
                <w:bCs/>
              </w:rPr>
              <w:lastRenderedPageBreak/>
              <w:t>markers to be able to check against the original text.</w:t>
            </w:r>
          </w:p>
          <w:p w14:paraId="5ACC9D50" w14:textId="77777777" w:rsidR="006F6A02" w:rsidRPr="00890031" w:rsidRDefault="006F6A02" w:rsidP="00BD357C">
            <w:pPr>
              <w:pStyle w:val="ListParagraph"/>
              <w:numPr>
                <w:ilvl w:val="0"/>
                <w:numId w:val="44"/>
              </w:numPr>
              <w:rPr>
                <w:rFonts w:ascii="Arial" w:hAnsi="Arial" w:cs="Arial"/>
                <w:bCs/>
              </w:rPr>
            </w:pPr>
            <w:r>
              <w:rPr>
                <w:rFonts w:ascii="Arial" w:hAnsi="Arial" w:cs="Arial"/>
                <w:bCs/>
              </w:rPr>
              <w:t xml:space="preserve">Referencing within the final assessment should just be by author and date </w:t>
            </w:r>
            <w:proofErr w:type="spellStart"/>
            <w:r>
              <w:rPr>
                <w:rFonts w:ascii="Arial" w:hAnsi="Arial" w:cs="Arial"/>
                <w:bCs/>
              </w:rPr>
              <w:t>eg</w:t>
            </w:r>
            <w:proofErr w:type="spellEnd"/>
            <w:r>
              <w:rPr>
                <w:rFonts w:ascii="Arial" w:hAnsi="Arial" w:cs="Arial"/>
                <w:bCs/>
              </w:rPr>
              <w:t xml:space="preserve"> (Abbott, 2017)</w:t>
            </w:r>
          </w:p>
        </w:tc>
      </w:tr>
      <w:tr w:rsidR="006F6A02" w14:paraId="5899E796" w14:textId="77777777" w:rsidTr="008A4702">
        <w:tc>
          <w:tcPr>
            <w:tcW w:w="7508" w:type="dxa"/>
          </w:tcPr>
          <w:p w14:paraId="22583DC5" w14:textId="77777777" w:rsidR="006F6A02" w:rsidRDefault="006F6A02" w:rsidP="008A4702">
            <w:pPr>
              <w:jc w:val="center"/>
              <w:rPr>
                <w:rFonts w:cstheme="minorHAnsi"/>
                <w:b/>
                <w:bCs/>
              </w:rPr>
            </w:pPr>
            <w:r>
              <w:rPr>
                <w:rFonts w:cstheme="minorHAnsi"/>
                <w:b/>
                <w:bCs/>
              </w:rPr>
              <w:lastRenderedPageBreak/>
              <w:t>Title of Text, Article, Website</w:t>
            </w:r>
          </w:p>
        </w:tc>
        <w:tc>
          <w:tcPr>
            <w:tcW w:w="4111" w:type="dxa"/>
          </w:tcPr>
          <w:p w14:paraId="2E467CB8" w14:textId="77777777" w:rsidR="006F6A02" w:rsidRDefault="006F6A02" w:rsidP="008A4702">
            <w:pPr>
              <w:jc w:val="center"/>
              <w:rPr>
                <w:rFonts w:cstheme="minorHAnsi"/>
                <w:b/>
                <w:bCs/>
              </w:rPr>
            </w:pPr>
            <w:r>
              <w:rPr>
                <w:rFonts w:cstheme="minorHAnsi"/>
                <w:b/>
                <w:bCs/>
              </w:rPr>
              <w:t>Author</w:t>
            </w:r>
          </w:p>
        </w:tc>
        <w:tc>
          <w:tcPr>
            <w:tcW w:w="2331" w:type="dxa"/>
          </w:tcPr>
          <w:p w14:paraId="612B63A0" w14:textId="77777777" w:rsidR="006F6A02" w:rsidRDefault="006F6A02" w:rsidP="008A4702">
            <w:pPr>
              <w:jc w:val="center"/>
              <w:rPr>
                <w:rFonts w:cstheme="minorHAnsi"/>
                <w:b/>
                <w:bCs/>
              </w:rPr>
            </w:pPr>
            <w:r>
              <w:rPr>
                <w:rFonts w:cstheme="minorHAnsi"/>
                <w:b/>
                <w:bCs/>
              </w:rPr>
              <w:t>Date</w:t>
            </w:r>
          </w:p>
        </w:tc>
      </w:tr>
      <w:tr w:rsidR="006F6A02" w14:paraId="3CEDC24F" w14:textId="77777777" w:rsidTr="008A4702">
        <w:tc>
          <w:tcPr>
            <w:tcW w:w="7508" w:type="dxa"/>
          </w:tcPr>
          <w:p w14:paraId="23564600" w14:textId="77777777" w:rsidR="006F6A02" w:rsidRDefault="006F6A02" w:rsidP="008A4702">
            <w:pPr>
              <w:rPr>
                <w:rFonts w:cstheme="minorHAnsi"/>
                <w:b/>
                <w:bCs/>
              </w:rPr>
            </w:pPr>
          </w:p>
        </w:tc>
        <w:tc>
          <w:tcPr>
            <w:tcW w:w="4111" w:type="dxa"/>
          </w:tcPr>
          <w:p w14:paraId="3FC8460B" w14:textId="77777777" w:rsidR="006F6A02" w:rsidRDefault="006F6A02" w:rsidP="008A4702">
            <w:pPr>
              <w:rPr>
                <w:rFonts w:cstheme="minorHAnsi"/>
                <w:b/>
                <w:bCs/>
              </w:rPr>
            </w:pPr>
          </w:p>
        </w:tc>
        <w:tc>
          <w:tcPr>
            <w:tcW w:w="2331" w:type="dxa"/>
          </w:tcPr>
          <w:p w14:paraId="0133D7E3" w14:textId="77777777" w:rsidR="006F6A02" w:rsidRDefault="006F6A02" w:rsidP="008A4702">
            <w:pPr>
              <w:rPr>
                <w:rFonts w:cstheme="minorHAnsi"/>
                <w:b/>
                <w:bCs/>
              </w:rPr>
            </w:pPr>
          </w:p>
        </w:tc>
      </w:tr>
      <w:tr w:rsidR="006F6A02" w14:paraId="259701CF" w14:textId="77777777" w:rsidTr="008A4702">
        <w:tc>
          <w:tcPr>
            <w:tcW w:w="7508" w:type="dxa"/>
          </w:tcPr>
          <w:p w14:paraId="084415F0" w14:textId="77777777" w:rsidR="006F6A02" w:rsidRDefault="006F6A02" w:rsidP="008A4702">
            <w:pPr>
              <w:rPr>
                <w:rFonts w:cstheme="minorHAnsi"/>
                <w:b/>
                <w:bCs/>
              </w:rPr>
            </w:pPr>
          </w:p>
        </w:tc>
        <w:tc>
          <w:tcPr>
            <w:tcW w:w="4111" w:type="dxa"/>
          </w:tcPr>
          <w:p w14:paraId="370A50D6" w14:textId="77777777" w:rsidR="006F6A02" w:rsidRDefault="006F6A02" w:rsidP="008A4702">
            <w:pPr>
              <w:rPr>
                <w:rFonts w:cstheme="minorHAnsi"/>
                <w:b/>
                <w:bCs/>
              </w:rPr>
            </w:pPr>
          </w:p>
        </w:tc>
        <w:tc>
          <w:tcPr>
            <w:tcW w:w="2331" w:type="dxa"/>
          </w:tcPr>
          <w:p w14:paraId="21CBE182" w14:textId="77777777" w:rsidR="006F6A02" w:rsidRDefault="006F6A02" w:rsidP="008A4702">
            <w:pPr>
              <w:rPr>
                <w:rFonts w:cstheme="minorHAnsi"/>
                <w:b/>
                <w:bCs/>
              </w:rPr>
            </w:pPr>
          </w:p>
        </w:tc>
      </w:tr>
      <w:tr w:rsidR="006F6A02" w14:paraId="5D385681" w14:textId="77777777" w:rsidTr="008A4702">
        <w:tc>
          <w:tcPr>
            <w:tcW w:w="7508" w:type="dxa"/>
          </w:tcPr>
          <w:p w14:paraId="2D2D23EA" w14:textId="77777777" w:rsidR="006F6A02" w:rsidRDefault="006F6A02" w:rsidP="008A4702">
            <w:pPr>
              <w:rPr>
                <w:rFonts w:cstheme="minorHAnsi"/>
                <w:b/>
                <w:bCs/>
              </w:rPr>
            </w:pPr>
          </w:p>
        </w:tc>
        <w:tc>
          <w:tcPr>
            <w:tcW w:w="4111" w:type="dxa"/>
          </w:tcPr>
          <w:p w14:paraId="37C786F3" w14:textId="77777777" w:rsidR="006F6A02" w:rsidRDefault="006F6A02" w:rsidP="008A4702">
            <w:pPr>
              <w:rPr>
                <w:rFonts w:cstheme="minorHAnsi"/>
                <w:b/>
                <w:bCs/>
              </w:rPr>
            </w:pPr>
          </w:p>
        </w:tc>
        <w:tc>
          <w:tcPr>
            <w:tcW w:w="2331" w:type="dxa"/>
          </w:tcPr>
          <w:p w14:paraId="7C90E1EE" w14:textId="77777777" w:rsidR="006F6A02" w:rsidRDefault="006F6A02" w:rsidP="008A4702">
            <w:pPr>
              <w:rPr>
                <w:rFonts w:cstheme="minorHAnsi"/>
                <w:b/>
                <w:bCs/>
              </w:rPr>
            </w:pPr>
          </w:p>
        </w:tc>
      </w:tr>
      <w:tr w:rsidR="006F6A02" w14:paraId="400E4F65" w14:textId="77777777" w:rsidTr="008A4702">
        <w:tc>
          <w:tcPr>
            <w:tcW w:w="7508" w:type="dxa"/>
          </w:tcPr>
          <w:p w14:paraId="555B7432" w14:textId="77777777" w:rsidR="006F6A02" w:rsidRDefault="006F6A02" w:rsidP="008A4702">
            <w:pPr>
              <w:rPr>
                <w:rFonts w:cstheme="minorHAnsi"/>
                <w:b/>
                <w:bCs/>
              </w:rPr>
            </w:pPr>
          </w:p>
        </w:tc>
        <w:tc>
          <w:tcPr>
            <w:tcW w:w="4111" w:type="dxa"/>
          </w:tcPr>
          <w:p w14:paraId="30857A22" w14:textId="77777777" w:rsidR="006F6A02" w:rsidRDefault="006F6A02" w:rsidP="008A4702">
            <w:pPr>
              <w:rPr>
                <w:rFonts w:cstheme="minorHAnsi"/>
                <w:b/>
                <w:bCs/>
              </w:rPr>
            </w:pPr>
          </w:p>
        </w:tc>
        <w:tc>
          <w:tcPr>
            <w:tcW w:w="2331" w:type="dxa"/>
          </w:tcPr>
          <w:p w14:paraId="0BAB2746" w14:textId="77777777" w:rsidR="006F6A02" w:rsidRDefault="006F6A02" w:rsidP="008A4702">
            <w:pPr>
              <w:rPr>
                <w:rFonts w:cstheme="minorHAnsi"/>
                <w:b/>
                <w:bCs/>
              </w:rPr>
            </w:pPr>
          </w:p>
        </w:tc>
      </w:tr>
      <w:tr w:rsidR="006F6A02" w14:paraId="111B3E1F" w14:textId="77777777" w:rsidTr="008A4702">
        <w:tc>
          <w:tcPr>
            <w:tcW w:w="7508" w:type="dxa"/>
          </w:tcPr>
          <w:p w14:paraId="00089A8E" w14:textId="77777777" w:rsidR="006F6A02" w:rsidRDefault="006F6A02" w:rsidP="008A4702">
            <w:pPr>
              <w:rPr>
                <w:rFonts w:cstheme="minorHAnsi"/>
                <w:b/>
                <w:bCs/>
              </w:rPr>
            </w:pPr>
          </w:p>
        </w:tc>
        <w:tc>
          <w:tcPr>
            <w:tcW w:w="4111" w:type="dxa"/>
          </w:tcPr>
          <w:p w14:paraId="651DEA4A" w14:textId="77777777" w:rsidR="006F6A02" w:rsidRDefault="006F6A02" w:rsidP="008A4702">
            <w:pPr>
              <w:rPr>
                <w:rFonts w:cstheme="minorHAnsi"/>
                <w:b/>
                <w:bCs/>
              </w:rPr>
            </w:pPr>
          </w:p>
        </w:tc>
        <w:tc>
          <w:tcPr>
            <w:tcW w:w="2331" w:type="dxa"/>
          </w:tcPr>
          <w:p w14:paraId="47B1F545" w14:textId="77777777" w:rsidR="006F6A02" w:rsidRDefault="006F6A02" w:rsidP="008A4702">
            <w:pPr>
              <w:rPr>
                <w:rFonts w:cstheme="minorHAnsi"/>
                <w:b/>
                <w:bCs/>
              </w:rPr>
            </w:pPr>
          </w:p>
        </w:tc>
      </w:tr>
      <w:tr w:rsidR="006F6A02" w14:paraId="32058640" w14:textId="77777777" w:rsidTr="008A4702">
        <w:tc>
          <w:tcPr>
            <w:tcW w:w="7508" w:type="dxa"/>
          </w:tcPr>
          <w:p w14:paraId="5D2AEDDF" w14:textId="77777777" w:rsidR="006F6A02" w:rsidRDefault="006F6A02" w:rsidP="008A4702">
            <w:pPr>
              <w:rPr>
                <w:rFonts w:cstheme="minorHAnsi"/>
                <w:b/>
                <w:bCs/>
              </w:rPr>
            </w:pPr>
          </w:p>
        </w:tc>
        <w:tc>
          <w:tcPr>
            <w:tcW w:w="4111" w:type="dxa"/>
          </w:tcPr>
          <w:p w14:paraId="52F47035" w14:textId="77777777" w:rsidR="006F6A02" w:rsidRDefault="006F6A02" w:rsidP="008A4702">
            <w:pPr>
              <w:rPr>
                <w:rFonts w:cstheme="minorHAnsi"/>
                <w:b/>
                <w:bCs/>
              </w:rPr>
            </w:pPr>
          </w:p>
        </w:tc>
        <w:tc>
          <w:tcPr>
            <w:tcW w:w="2331" w:type="dxa"/>
          </w:tcPr>
          <w:p w14:paraId="06818630" w14:textId="77777777" w:rsidR="006F6A02" w:rsidRDefault="006F6A02" w:rsidP="008A4702">
            <w:pPr>
              <w:rPr>
                <w:rFonts w:cstheme="minorHAnsi"/>
                <w:b/>
                <w:bCs/>
              </w:rPr>
            </w:pPr>
          </w:p>
        </w:tc>
      </w:tr>
    </w:tbl>
    <w:p w14:paraId="245DB2A9" w14:textId="24E15AA4" w:rsidR="006F6A02" w:rsidRDefault="006F6A02" w:rsidP="006F6A02">
      <w:pPr>
        <w:rPr>
          <w:rFonts w:cstheme="minorHAnsi"/>
          <w:b/>
          <w:bCs/>
        </w:rPr>
      </w:pPr>
    </w:p>
    <w:tbl>
      <w:tblPr>
        <w:tblStyle w:val="TableGrid"/>
        <w:tblW w:w="0" w:type="auto"/>
        <w:tblLook w:val="04A0" w:firstRow="1" w:lastRow="0" w:firstColumn="1" w:lastColumn="0" w:noHBand="0" w:noVBand="1"/>
      </w:tblPr>
      <w:tblGrid>
        <w:gridCol w:w="11619"/>
        <w:gridCol w:w="2331"/>
      </w:tblGrid>
      <w:tr w:rsidR="006F6A02" w14:paraId="2738D187" w14:textId="77777777" w:rsidTr="008A4702">
        <w:tc>
          <w:tcPr>
            <w:tcW w:w="13950" w:type="dxa"/>
            <w:gridSpan w:val="2"/>
          </w:tcPr>
          <w:p w14:paraId="399BC09B" w14:textId="77777777" w:rsidR="006F6A02" w:rsidRPr="00890031" w:rsidRDefault="006F6A02" w:rsidP="008A4702">
            <w:pPr>
              <w:jc w:val="center"/>
              <w:rPr>
                <w:rFonts w:ascii="Arial" w:hAnsi="Arial" w:cs="Arial"/>
                <w:b/>
                <w:bCs/>
                <w:sz w:val="28"/>
                <w:szCs w:val="28"/>
              </w:rPr>
            </w:pPr>
            <w:r w:rsidRPr="00890031">
              <w:rPr>
                <w:rFonts w:ascii="Arial" w:hAnsi="Arial" w:cs="Arial"/>
                <w:b/>
                <w:bCs/>
                <w:sz w:val="28"/>
                <w:szCs w:val="28"/>
              </w:rPr>
              <w:t>LIST OF APPENDICES</w:t>
            </w:r>
          </w:p>
        </w:tc>
      </w:tr>
      <w:tr w:rsidR="006F6A02" w14:paraId="08CCB28A" w14:textId="77777777" w:rsidTr="008A4702">
        <w:tc>
          <w:tcPr>
            <w:tcW w:w="13950" w:type="dxa"/>
            <w:gridSpan w:val="2"/>
          </w:tcPr>
          <w:p w14:paraId="49CAEC01" w14:textId="77777777" w:rsidR="006F6A02" w:rsidRPr="00890031" w:rsidRDefault="006F6A02" w:rsidP="008A4702">
            <w:pPr>
              <w:rPr>
                <w:rFonts w:ascii="Arial" w:hAnsi="Arial" w:cs="Arial"/>
                <w:b/>
                <w:bCs/>
              </w:rPr>
            </w:pPr>
            <w:r w:rsidRPr="00890031">
              <w:rPr>
                <w:rFonts w:ascii="Arial" w:hAnsi="Arial" w:cs="Arial"/>
                <w:b/>
                <w:bCs/>
              </w:rPr>
              <w:t>Compulsory:</w:t>
            </w:r>
          </w:p>
        </w:tc>
      </w:tr>
      <w:tr w:rsidR="006F6A02" w14:paraId="5A9D1E75" w14:textId="77777777" w:rsidTr="008A4702">
        <w:tc>
          <w:tcPr>
            <w:tcW w:w="11619" w:type="dxa"/>
          </w:tcPr>
          <w:p w14:paraId="2FEA193F" w14:textId="77777777" w:rsidR="006F6A02" w:rsidRPr="000708DF" w:rsidRDefault="006F6A02" w:rsidP="008A4702">
            <w:pPr>
              <w:jc w:val="center"/>
              <w:rPr>
                <w:rFonts w:ascii="Arial" w:hAnsi="Arial" w:cs="Arial"/>
                <w:b/>
                <w:bCs/>
              </w:rPr>
            </w:pPr>
            <w:r w:rsidRPr="000708DF">
              <w:rPr>
                <w:rFonts w:ascii="Arial" w:hAnsi="Arial" w:cs="Arial"/>
                <w:b/>
                <w:bCs/>
              </w:rPr>
              <w:t>Title</w:t>
            </w:r>
          </w:p>
        </w:tc>
        <w:tc>
          <w:tcPr>
            <w:tcW w:w="2331" w:type="dxa"/>
          </w:tcPr>
          <w:p w14:paraId="42D759CE" w14:textId="77777777" w:rsidR="006F6A02" w:rsidRPr="000708DF" w:rsidRDefault="006F6A02" w:rsidP="008A4702">
            <w:pPr>
              <w:rPr>
                <w:rFonts w:ascii="Arial" w:hAnsi="Arial" w:cs="Arial"/>
                <w:b/>
                <w:bCs/>
              </w:rPr>
            </w:pPr>
            <w:r w:rsidRPr="000708DF">
              <w:rPr>
                <w:rFonts w:ascii="Arial" w:hAnsi="Arial" w:cs="Arial"/>
                <w:b/>
                <w:bCs/>
              </w:rPr>
              <w:t>Tick if attached below</w:t>
            </w:r>
          </w:p>
        </w:tc>
      </w:tr>
      <w:tr w:rsidR="006F6A02" w14:paraId="124AD567" w14:textId="77777777" w:rsidTr="008A4702">
        <w:tc>
          <w:tcPr>
            <w:tcW w:w="11619" w:type="dxa"/>
          </w:tcPr>
          <w:p w14:paraId="58A65A8D" w14:textId="77777777" w:rsidR="006F6A02" w:rsidRPr="000708DF" w:rsidRDefault="006F6A02" w:rsidP="008A4702">
            <w:pPr>
              <w:rPr>
                <w:rFonts w:ascii="Arial" w:hAnsi="Arial" w:cs="Arial"/>
                <w:bCs/>
              </w:rPr>
            </w:pPr>
            <w:r w:rsidRPr="000708DF">
              <w:rPr>
                <w:rFonts w:ascii="Arial" w:hAnsi="Arial" w:cs="Arial"/>
                <w:color w:val="000000" w:themeColor="text1"/>
              </w:rPr>
              <w:t>Raw data analysis</w:t>
            </w:r>
          </w:p>
        </w:tc>
        <w:tc>
          <w:tcPr>
            <w:tcW w:w="2331" w:type="dxa"/>
          </w:tcPr>
          <w:p w14:paraId="00ECAA38" w14:textId="77777777" w:rsidR="006F6A02" w:rsidRDefault="006F6A02" w:rsidP="008A4702">
            <w:pPr>
              <w:rPr>
                <w:rFonts w:cstheme="minorHAnsi"/>
                <w:b/>
                <w:bCs/>
              </w:rPr>
            </w:pPr>
          </w:p>
        </w:tc>
      </w:tr>
      <w:tr w:rsidR="006F6A02" w14:paraId="4B084CD9" w14:textId="77777777" w:rsidTr="008A4702">
        <w:tc>
          <w:tcPr>
            <w:tcW w:w="11619" w:type="dxa"/>
          </w:tcPr>
          <w:p w14:paraId="5BE98697" w14:textId="77777777" w:rsidR="006F6A02" w:rsidRPr="000708DF" w:rsidRDefault="006F6A02" w:rsidP="008A4702">
            <w:pPr>
              <w:rPr>
                <w:rFonts w:ascii="Arial" w:hAnsi="Arial" w:cs="Arial"/>
                <w:bCs/>
              </w:rPr>
            </w:pPr>
            <w:r w:rsidRPr="000708DF">
              <w:rPr>
                <w:rFonts w:ascii="Arial" w:hAnsi="Arial" w:cs="Arial"/>
                <w:bCs/>
              </w:rPr>
              <w:t>Pupil Performance data</w:t>
            </w:r>
          </w:p>
        </w:tc>
        <w:tc>
          <w:tcPr>
            <w:tcW w:w="2331" w:type="dxa"/>
          </w:tcPr>
          <w:p w14:paraId="28DD40B6" w14:textId="77777777" w:rsidR="006F6A02" w:rsidRDefault="006F6A02" w:rsidP="008A4702">
            <w:pPr>
              <w:rPr>
                <w:rFonts w:cstheme="minorHAnsi"/>
                <w:b/>
                <w:bCs/>
              </w:rPr>
            </w:pPr>
          </w:p>
        </w:tc>
      </w:tr>
      <w:tr w:rsidR="006F6A02" w14:paraId="22399FAF" w14:textId="77777777" w:rsidTr="008A4702">
        <w:tc>
          <w:tcPr>
            <w:tcW w:w="11619" w:type="dxa"/>
          </w:tcPr>
          <w:p w14:paraId="18790CA8" w14:textId="77777777" w:rsidR="006F6A02" w:rsidRPr="000708DF" w:rsidRDefault="006F6A02" w:rsidP="008A4702">
            <w:pPr>
              <w:rPr>
                <w:rFonts w:ascii="Arial" w:hAnsi="Arial" w:cs="Arial"/>
                <w:bCs/>
              </w:rPr>
            </w:pPr>
            <w:r w:rsidRPr="000708DF">
              <w:rPr>
                <w:rFonts w:ascii="Arial" w:hAnsi="Arial" w:cs="Arial"/>
                <w:bCs/>
              </w:rPr>
              <w:t>Budget</w:t>
            </w:r>
          </w:p>
        </w:tc>
        <w:tc>
          <w:tcPr>
            <w:tcW w:w="2331" w:type="dxa"/>
          </w:tcPr>
          <w:p w14:paraId="76E74B1D" w14:textId="77777777" w:rsidR="006F6A02" w:rsidRDefault="006F6A02" w:rsidP="008A4702">
            <w:pPr>
              <w:rPr>
                <w:rFonts w:cstheme="minorHAnsi"/>
                <w:b/>
                <w:bCs/>
              </w:rPr>
            </w:pPr>
          </w:p>
        </w:tc>
      </w:tr>
      <w:tr w:rsidR="006F6A02" w14:paraId="387F79AD" w14:textId="77777777" w:rsidTr="008A4702">
        <w:tc>
          <w:tcPr>
            <w:tcW w:w="11619" w:type="dxa"/>
          </w:tcPr>
          <w:p w14:paraId="17AFB1B3" w14:textId="77777777" w:rsidR="006F6A02" w:rsidRPr="000708DF" w:rsidRDefault="006F6A02" w:rsidP="008A4702">
            <w:pPr>
              <w:rPr>
                <w:rFonts w:ascii="Arial" w:hAnsi="Arial" w:cs="Arial"/>
                <w:bCs/>
              </w:rPr>
            </w:pPr>
            <w:r w:rsidRPr="000708DF">
              <w:rPr>
                <w:rFonts w:ascii="Arial" w:hAnsi="Arial" w:cs="Arial"/>
                <w:bCs/>
              </w:rPr>
              <w:t>Project Plan</w:t>
            </w:r>
          </w:p>
        </w:tc>
        <w:tc>
          <w:tcPr>
            <w:tcW w:w="2331" w:type="dxa"/>
          </w:tcPr>
          <w:p w14:paraId="4A40F18D" w14:textId="77777777" w:rsidR="006F6A02" w:rsidRDefault="006F6A02" w:rsidP="008A4702">
            <w:pPr>
              <w:rPr>
                <w:rFonts w:cstheme="minorHAnsi"/>
                <w:b/>
                <w:bCs/>
              </w:rPr>
            </w:pPr>
          </w:p>
        </w:tc>
      </w:tr>
      <w:tr w:rsidR="006F6A02" w14:paraId="7EEB3CFA" w14:textId="77777777" w:rsidTr="008A4702">
        <w:tc>
          <w:tcPr>
            <w:tcW w:w="11619" w:type="dxa"/>
          </w:tcPr>
          <w:p w14:paraId="0D6BB851" w14:textId="77777777" w:rsidR="006F6A02" w:rsidRPr="000708DF" w:rsidRDefault="006F6A02" w:rsidP="008A4702">
            <w:pPr>
              <w:rPr>
                <w:rFonts w:ascii="Arial" w:hAnsi="Arial" w:cs="Arial"/>
                <w:bCs/>
              </w:rPr>
            </w:pPr>
            <w:r w:rsidRPr="000708DF">
              <w:rPr>
                <w:rFonts w:ascii="Arial" w:hAnsi="Arial" w:cs="Arial"/>
                <w:bCs/>
              </w:rPr>
              <w:t>Risk Register</w:t>
            </w:r>
          </w:p>
        </w:tc>
        <w:tc>
          <w:tcPr>
            <w:tcW w:w="2331" w:type="dxa"/>
          </w:tcPr>
          <w:p w14:paraId="788AC66D" w14:textId="77777777" w:rsidR="006F6A02" w:rsidRDefault="006F6A02" w:rsidP="008A4702">
            <w:pPr>
              <w:rPr>
                <w:rFonts w:cstheme="minorHAnsi"/>
                <w:b/>
                <w:bCs/>
              </w:rPr>
            </w:pPr>
          </w:p>
        </w:tc>
      </w:tr>
      <w:tr w:rsidR="006F6A02" w14:paraId="11867DDC" w14:textId="77777777" w:rsidTr="008A4702">
        <w:tc>
          <w:tcPr>
            <w:tcW w:w="13950" w:type="dxa"/>
            <w:gridSpan w:val="2"/>
            <w:shd w:val="clear" w:color="auto" w:fill="D9D9D9" w:themeFill="background1" w:themeFillShade="D9"/>
          </w:tcPr>
          <w:p w14:paraId="218F4CEA" w14:textId="77777777" w:rsidR="006F6A02" w:rsidRDefault="006F6A02" w:rsidP="008A4702">
            <w:pPr>
              <w:rPr>
                <w:rFonts w:cstheme="minorHAnsi"/>
                <w:b/>
                <w:bCs/>
              </w:rPr>
            </w:pPr>
          </w:p>
        </w:tc>
      </w:tr>
      <w:tr w:rsidR="006F6A02" w14:paraId="11E7FF60" w14:textId="77777777" w:rsidTr="008A4702">
        <w:tc>
          <w:tcPr>
            <w:tcW w:w="13950" w:type="dxa"/>
            <w:gridSpan w:val="2"/>
          </w:tcPr>
          <w:p w14:paraId="6F971405" w14:textId="77777777" w:rsidR="006F6A02" w:rsidRPr="000708DF" w:rsidRDefault="006F6A02" w:rsidP="008A4702">
            <w:pPr>
              <w:rPr>
                <w:rFonts w:ascii="Arial" w:hAnsi="Arial" w:cs="Arial"/>
                <w:b/>
                <w:bCs/>
              </w:rPr>
            </w:pPr>
            <w:proofErr w:type="gramStart"/>
            <w:r w:rsidRPr="000708DF">
              <w:rPr>
                <w:rFonts w:ascii="Arial" w:hAnsi="Arial" w:cs="Arial"/>
                <w:b/>
                <w:bCs/>
              </w:rPr>
              <w:t>Additional :</w:t>
            </w:r>
            <w:proofErr w:type="gramEnd"/>
          </w:p>
        </w:tc>
      </w:tr>
      <w:tr w:rsidR="006F6A02" w14:paraId="20C33505" w14:textId="77777777" w:rsidTr="008A4702">
        <w:tc>
          <w:tcPr>
            <w:tcW w:w="11619" w:type="dxa"/>
          </w:tcPr>
          <w:p w14:paraId="0C3CCD96" w14:textId="4F0BC486" w:rsidR="006F6A02" w:rsidRPr="00880ABA" w:rsidRDefault="00880ABA" w:rsidP="008A4702">
            <w:pPr>
              <w:rPr>
                <w:rFonts w:ascii="Arial" w:hAnsi="Arial" w:cs="Arial"/>
                <w:sz w:val="24"/>
                <w:szCs w:val="24"/>
              </w:rPr>
            </w:pPr>
            <w:r w:rsidRPr="00880ABA">
              <w:rPr>
                <w:rFonts w:ascii="Arial" w:hAnsi="Arial" w:cs="Arial"/>
                <w:sz w:val="24"/>
                <w:szCs w:val="24"/>
              </w:rPr>
              <w:t>Team Development Plan</w:t>
            </w:r>
          </w:p>
        </w:tc>
        <w:tc>
          <w:tcPr>
            <w:tcW w:w="2331" w:type="dxa"/>
          </w:tcPr>
          <w:p w14:paraId="13A7A074" w14:textId="77777777" w:rsidR="006F6A02" w:rsidRDefault="006F6A02" w:rsidP="008A4702">
            <w:pPr>
              <w:rPr>
                <w:rFonts w:cstheme="minorHAnsi"/>
                <w:b/>
                <w:bCs/>
              </w:rPr>
            </w:pPr>
          </w:p>
        </w:tc>
      </w:tr>
      <w:tr w:rsidR="006F6A02" w14:paraId="7AB83623" w14:textId="77777777" w:rsidTr="008A4702">
        <w:tc>
          <w:tcPr>
            <w:tcW w:w="11619" w:type="dxa"/>
          </w:tcPr>
          <w:p w14:paraId="7BD5C11A" w14:textId="77777777" w:rsidR="006F6A02" w:rsidRDefault="006F6A02" w:rsidP="008A4702">
            <w:pPr>
              <w:rPr>
                <w:rFonts w:cstheme="minorHAnsi"/>
                <w:b/>
                <w:bCs/>
              </w:rPr>
            </w:pPr>
          </w:p>
        </w:tc>
        <w:tc>
          <w:tcPr>
            <w:tcW w:w="2331" w:type="dxa"/>
          </w:tcPr>
          <w:p w14:paraId="525DFCCD" w14:textId="77777777" w:rsidR="006F6A02" w:rsidRDefault="006F6A02" w:rsidP="008A4702">
            <w:pPr>
              <w:rPr>
                <w:rFonts w:cstheme="minorHAnsi"/>
                <w:b/>
                <w:bCs/>
              </w:rPr>
            </w:pPr>
          </w:p>
        </w:tc>
      </w:tr>
      <w:tr w:rsidR="006F6A02" w14:paraId="682FF3A4" w14:textId="77777777" w:rsidTr="008A4702">
        <w:tc>
          <w:tcPr>
            <w:tcW w:w="11619" w:type="dxa"/>
          </w:tcPr>
          <w:p w14:paraId="0801CB9D" w14:textId="77777777" w:rsidR="006F6A02" w:rsidRDefault="006F6A02" w:rsidP="008A4702">
            <w:pPr>
              <w:rPr>
                <w:rFonts w:cstheme="minorHAnsi"/>
                <w:b/>
                <w:bCs/>
              </w:rPr>
            </w:pPr>
          </w:p>
        </w:tc>
        <w:tc>
          <w:tcPr>
            <w:tcW w:w="2331" w:type="dxa"/>
          </w:tcPr>
          <w:p w14:paraId="47ECF2EB" w14:textId="77777777" w:rsidR="006F6A02" w:rsidRDefault="006F6A02" w:rsidP="008A4702">
            <w:pPr>
              <w:rPr>
                <w:rFonts w:cstheme="minorHAnsi"/>
                <w:b/>
                <w:bCs/>
              </w:rPr>
            </w:pPr>
          </w:p>
        </w:tc>
      </w:tr>
      <w:tr w:rsidR="006F6A02" w14:paraId="23C5AF2D" w14:textId="77777777" w:rsidTr="008A4702">
        <w:tc>
          <w:tcPr>
            <w:tcW w:w="11619" w:type="dxa"/>
          </w:tcPr>
          <w:p w14:paraId="12A2C55B" w14:textId="77777777" w:rsidR="006F6A02" w:rsidRDefault="006F6A02" w:rsidP="008A4702">
            <w:pPr>
              <w:rPr>
                <w:rFonts w:cstheme="minorHAnsi"/>
                <w:b/>
                <w:bCs/>
              </w:rPr>
            </w:pPr>
          </w:p>
        </w:tc>
        <w:tc>
          <w:tcPr>
            <w:tcW w:w="2331" w:type="dxa"/>
          </w:tcPr>
          <w:p w14:paraId="0979E152" w14:textId="77777777" w:rsidR="006F6A02" w:rsidRDefault="006F6A02" w:rsidP="008A4702">
            <w:pPr>
              <w:rPr>
                <w:rFonts w:cstheme="minorHAnsi"/>
                <w:b/>
                <w:bCs/>
              </w:rPr>
            </w:pPr>
          </w:p>
        </w:tc>
      </w:tr>
    </w:tbl>
    <w:p w14:paraId="5839198C" w14:textId="04073DFA" w:rsidR="006F6A02" w:rsidRDefault="006F6A02" w:rsidP="006F6A02">
      <w:pPr>
        <w:rPr>
          <w:rFonts w:cstheme="minorHAnsi"/>
          <w:b/>
          <w:bCs/>
        </w:rPr>
      </w:pPr>
    </w:p>
    <w:p w14:paraId="2195F191" w14:textId="77777777" w:rsidR="006F6A02" w:rsidRDefault="006F6A02" w:rsidP="006F6A02">
      <w:pPr>
        <w:rPr>
          <w:rFonts w:cstheme="minorHAnsi"/>
          <w:b/>
          <w:bCs/>
        </w:rPr>
      </w:pPr>
    </w:p>
    <w:p w14:paraId="10611C20" w14:textId="77777777" w:rsidR="006F6A02" w:rsidRDefault="006F6A02" w:rsidP="006F6A02">
      <w:pPr>
        <w:rPr>
          <w:rFonts w:cstheme="minorHAnsi"/>
          <w:b/>
          <w:bCs/>
        </w:rPr>
      </w:pPr>
    </w:p>
    <w:p w14:paraId="1F94E651" w14:textId="6C626E12" w:rsidR="006F6A02" w:rsidRDefault="006F6A02" w:rsidP="00321AE1">
      <w:pPr>
        <w:rPr>
          <w:rFonts w:ascii="Arial" w:hAnsi="Arial" w:cs="Arial"/>
        </w:rPr>
      </w:pPr>
    </w:p>
    <w:sectPr w:rsidR="006F6A02" w:rsidSect="006A428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2E3B" w14:textId="77777777" w:rsidR="005755AE" w:rsidRDefault="005755AE" w:rsidP="00ED2E16">
      <w:pPr>
        <w:spacing w:after="0" w:line="240" w:lineRule="auto"/>
      </w:pPr>
      <w:r>
        <w:separator/>
      </w:r>
    </w:p>
  </w:endnote>
  <w:endnote w:type="continuationSeparator" w:id="0">
    <w:p w14:paraId="12D68EA7" w14:textId="77777777" w:rsidR="005755AE" w:rsidRDefault="005755AE" w:rsidP="00ED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608047"/>
      <w:docPartObj>
        <w:docPartGallery w:val="Page Numbers (Bottom of Page)"/>
        <w:docPartUnique/>
      </w:docPartObj>
    </w:sdtPr>
    <w:sdtEndPr>
      <w:rPr>
        <w:noProof/>
      </w:rPr>
    </w:sdtEndPr>
    <w:sdtContent>
      <w:p w14:paraId="1C886322" w14:textId="58553192" w:rsidR="00A03200" w:rsidRDefault="00A03200" w:rsidP="008F2594">
        <w:pPr>
          <w:pStyle w:val="Footer"/>
          <w:jc w:val="right"/>
        </w:pPr>
        <w:r>
          <w:fldChar w:fldCharType="begin"/>
        </w:r>
        <w:r>
          <w:instrText xml:space="preserve"> PAGE   \* MERGEFORMAT </w:instrText>
        </w:r>
        <w:r>
          <w:fldChar w:fldCharType="separate"/>
        </w:r>
        <w:r>
          <w:rPr>
            <w:noProof/>
          </w:rPr>
          <w:t>35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423B0" w14:textId="77777777" w:rsidR="005755AE" w:rsidRDefault="005755AE" w:rsidP="00ED2E16">
      <w:pPr>
        <w:spacing w:after="0" w:line="240" w:lineRule="auto"/>
      </w:pPr>
      <w:r>
        <w:separator/>
      </w:r>
    </w:p>
  </w:footnote>
  <w:footnote w:type="continuationSeparator" w:id="0">
    <w:p w14:paraId="59C579C9" w14:textId="77777777" w:rsidR="005755AE" w:rsidRDefault="005755AE" w:rsidP="00ED2E16">
      <w:pPr>
        <w:spacing w:after="0" w:line="240" w:lineRule="auto"/>
      </w:pPr>
      <w:r>
        <w:continuationSeparator/>
      </w:r>
    </w:p>
  </w:footnote>
  <w:footnote w:id="1">
    <w:p w14:paraId="6B475119" w14:textId="77777777" w:rsidR="00A03200" w:rsidRDefault="00A03200" w:rsidP="008B67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8ADC" w14:textId="0784ADDA" w:rsidR="00A03200" w:rsidRDefault="00A03200" w:rsidP="003E54B3">
    <w:pPr>
      <w:pStyle w:val="Header"/>
      <w:jc w:val="center"/>
    </w:pPr>
    <w:r>
      <w:rPr>
        <w:rFonts w:ascii="Arial" w:hAnsi="Arial" w:cs="Arial"/>
        <w:noProof/>
        <w:color w:val="000000"/>
        <w:sz w:val="18"/>
        <w:szCs w:val="18"/>
        <w:lang w:eastAsia="en-GB"/>
      </w:rPr>
      <w:drawing>
        <wp:inline distT="0" distB="0" distL="0" distR="0" wp14:anchorId="3922EA9F" wp14:editId="0E186130">
          <wp:extent cx="3448050" cy="5612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474" cy="5814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307"/>
    <w:multiLevelType w:val="hybridMultilevel"/>
    <w:tmpl w:val="E23A55B0"/>
    <w:lvl w:ilvl="0" w:tplc="214A83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C06E8"/>
    <w:multiLevelType w:val="hybridMultilevel"/>
    <w:tmpl w:val="216A21EE"/>
    <w:lvl w:ilvl="0" w:tplc="F5ECE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A5455"/>
    <w:multiLevelType w:val="hybridMultilevel"/>
    <w:tmpl w:val="49D86676"/>
    <w:lvl w:ilvl="0" w:tplc="6CC4F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84948"/>
    <w:multiLevelType w:val="hybridMultilevel"/>
    <w:tmpl w:val="0B80A040"/>
    <w:lvl w:ilvl="0" w:tplc="1EE49BB6">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F174A"/>
    <w:multiLevelType w:val="hybridMultilevel"/>
    <w:tmpl w:val="BB1EEB56"/>
    <w:lvl w:ilvl="0" w:tplc="3BC2EB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E1746"/>
    <w:multiLevelType w:val="hybridMultilevel"/>
    <w:tmpl w:val="B64E5284"/>
    <w:lvl w:ilvl="0" w:tplc="FADA202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CBC08C6"/>
    <w:multiLevelType w:val="hybridMultilevel"/>
    <w:tmpl w:val="ABE02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438BF"/>
    <w:multiLevelType w:val="hybridMultilevel"/>
    <w:tmpl w:val="ABDA4998"/>
    <w:lvl w:ilvl="0" w:tplc="08090013">
      <w:start w:val="1"/>
      <w:numFmt w:val="upperRoman"/>
      <w:lvlText w:val="%1."/>
      <w:lvlJc w:val="right"/>
      <w:pPr>
        <w:ind w:left="2259" w:hanging="360"/>
      </w:p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8" w15:restartNumberingAfterBreak="0">
    <w:nsid w:val="20E477A8"/>
    <w:multiLevelType w:val="hybridMultilevel"/>
    <w:tmpl w:val="CF10434A"/>
    <w:lvl w:ilvl="0" w:tplc="F7AE87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0F57CF5"/>
    <w:multiLevelType w:val="hybridMultilevel"/>
    <w:tmpl w:val="BDF86524"/>
    <w:lvl w:ilvl="0" w:tplc="FC2021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E7B5A"/>
    <w:multiLevelType w:val="hybridMultilevel"/>
    <w:tmpl w:val="16DC532C"/>
    <w:lvl w:ilvl="0" w:tplc="1B9466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0D0D16"/>
    <w:multiLevelType w:val="hybridMultilevel"/>
    <w:tmpl w:val="CD1642F8"/>
    <w:lvl w:ilvl="0" w:tplc="5F4E8F16">
      <w:start w:val="1392"/>
      <w:numFmt w:val="bullet"/>
      <w:lvlText w:val="-"/>
      <w:lvlJc w:val="left"/>
      <w:pPr>
        <w:ind w:left="819" w:hanging="360"/>
      </w:pPr>
      <w:rPr>
        <w:rFonts w:ascii="Calibri" w:eastAsiaTheme="minorHAnsi" w:hAnsi="Calibri" w:cs="Aria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2" w15:restartNumberingAfterBreak="0">
    <w:nsid w:val="2ABD4F23"/>
    <w:multiLevelType w:val="hybridMultilevel"/>
    <w:tmpl w:val="80C8D7A2"/>
    <w:lvl w:ilvl="0" w:tplc="E000F2E4">
      <w:start w:val="1"/>
      <w:numFmt w:val="bullet"/>
      <w:lvlText w:val="–"/>
      <w:lvlJc w:val="left"/>
      <w:pPr>
        <w:tabs>
          <w:tab w:val="num" w:pos="720"/>
        </w:tabs>
        <w:ind w:left="720" w:hanging="360"/>
      </w:pPr>
      <w:rPr>
        <w:rFonts w:ascii="Corbel" w:hAnsi="Corbel" w:hint="default"/>
      </w:rPr>
    </w:lvl>
    <w:lvl w:ilvl="1" w:tplc="A2EA800A" w:tentative="1">
      <w:start w:val="1"/>
      <w:numFmt w:val="bullet"/>
      <w:lvlText w:val="–"/>
      <w:lvlJc w:val="left"/>
      <w:pPr>
        <w:tabs>
          <w:tab w:val="num" w:pos="1440"/>
        </w:tabs>
        <w:ind w:left="1440" w:hanging="360"/>
      </w:pPr>
      <w:rPr>
        <w:rFonts w:ascii="Corbel" w:hAnsi="Corbel" w:hint="default"/>
      </w:rPr>
    </w:lvl>
    <w:lvl w:ilvl="2" w:tplc="87B0104A" w:tentative="1">
      <w:start w:val="1"/>
      <w:numFmt w:val="bullet"/>
      <w:lvlText w:val="–"/>
      <w:lvlJc w:val="left"/>
      <w:pPr>
        <w:tabs>
          <w:tab w:val="num" w:pos="2160"/>
        </w:tabs>
        <w:ind w:left="2160" w:hanging="360"/>
      </w:pPr>
      <w:rPr>
        <w:rFonts w:ascii="Corbel" w:hAnsi="Corbel" w:hint="default"/>
      </w:rPr>
    </w:lvl>
    <w:lvl w:ilvl="3" w:tplc="339098E0" w:tentative="1">
      <w:start w:val="1"/>
      <w:numFmt w:val="bullet"/>
      <w:lvlText w:val="–"/>
      <w:lvlJc w:val="left"/>
      <w:pPr>
        <w:tabs>
          <w:tab w:val="num" w:pos="2880"/>
        </w:tabs>
        <w:ind w:left="2880" w:hanging="360"/>
      </w:pPr>
      <w:rPr>
        <w:rFonts w:ascii="Corbel" w:hAnsi="Corbel" w:hint="default"/>
      </w:rPr>
    </w:lvl>
    <w:lvl w:ilvl="4" w:tplc="72D6055C" w:tentative="1">
      <w:start w:val="1"/>
      <w:numFmt w:val="bullet"/>
      <w:lvlText w:val="–"/>
      <w:lvlJc w:val="left"/>
      <w:pPr>
        <w:tabs>
          <w:tab w:val="num" w:pos="3600"/>
        </w:tabs>
        <w:ind w:left="3600" w:hanging="360"/>
      </w:pPr>
      <w:rPr>
        <w:rFonts w:ascii="Corbel" w:hAnsi="Corbel" w:hint="default"/>
      </w:rPr>
    </w:lvl>
    <w:lvl w:ilvl="5" w:tplc="D54C5048" w:tentative="1">
      <w:start w:val="1"/>
      <w:numFmt w:val="bullet"/>
      <w:lvlText w:val="–"/>
      <w:lvlJc w:val="left"/>
      <w:pPr>
        <w:tabs>
          <w:tab w:val="num" w:pos="4320"/>
        </w:tabs>
        <w:ind w:left="4320" w:hanging="360"/>
      </w:pPr>
      <w:rPr>
        <w:rFonts w:ascii="Corbel" w:hAnsi="Corbel" w:hint="default"/>
      </w:rPr>
    </w:lvl>
    <w:lvl w:ilvl="6" w:tplc="6E984054" w:tentative="1">
      <w:start w:val="1"/>
      <w:numFmt w:val="bullet"/>
      <w:lvlText w:val="–"/>
      <w:lvlJc w:val="left"/>
      <w:pPr>
        <w:tabs>
          <w:tab w:val="num" w:pos="5040"/>
        </w:tabs>
        <w:ind w:left="5040" w:hanging="360"/>
      </w:pPr>
      <w:rPr>
        <w:rFonts w:ascii="Corbel" w:hAnsi="Corbel" w:hint="default"/>
      </w:rPr>
    </w:lvl>
    <w:lvl w:ilvl="7" w:tplc="58565648" w:tentative="1">
      <w:start w:val="1"/>
      <w:numFmt w:val="bullet"/>
      <w:lvlText w:val="–"/>
      <w:lvlJc w:val="left"/>
      <w:pPr>
        <w:tabs>
          <w:tab w:val="num" w:pos="5760"/>
        </w:tabs>
        <w:ind w:left="5760" w:hanging="360"/>
      </w:pPr>
      <w:rPr>
        <w:rFonts w:ascii="Corbel" w:hAnsi="Corbel" w:hint="default"/>
      </w:rPr>
    </w:lvl>
    <w:lvl w:ilvl="8" w:tplc="885218EA" w:tentative="1">
      <w:start w:val="1"/>
      <w:numFmt w:val="bullet"/>
      <w:lvlText w:val="–"/>
      <w:lvlJc w:val="left"/>
      <w:pPr>
        <w:tabs>
          <w:tab w:val="num" w:pos="6480"/>
        </w:tabs>
        <w:ind w:left="6480" w:hanging="360"/>
      </w:pPr>
      <w:rPr>
        <w:rFonts w:ascii="Corbel" w:hAnsi="Corbel" w:hint="default"/>
      </w:rPr>
    </w:lvl>
  </w:abstractNum>
  <w:abstractNum w:abstractNumId="13" w15:restartNumberingAfterBreak="0">
    <w:nsid w:val="37015821"/>
    <w:multiLevelType w:val="hybridMultilevel"/>
    <w:tmpl w:val="EC96ED1C"/>
    <w:lvl w:ilvl="0" w:tplc="D9202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435C8"/>
    <w:multiLevelType w:val="hybridMultilevel"/>
    <w:tmpl w:val="0102EA04"/>
    <w:lvl w:ilvl="0" w:tplc="1B92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60FB3"/>
    <w:multiLevelType w:val="hybridMultilevel"/>
    <w:tmpl w:val="ACDCE7F6"/>
    <w:lvl w:ilvl="0" w:tplc="08090019">
      <w:start w:val="1"/>
      <w:numFmt w:val="lowerLetter"/>
      <w:lvlText w:val="%1."/>
      <w:lvlJc w:val="left"/>
      <w:pPr>
        <w:ind w:left="1539" w:hanging="720"/>
      </w:pPr>
      <w:rPr>
        <w:rFonts w:hint="default"/>
        <w:sz w:val="22"/>
        <w:szCs w:val="22"/>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6" w15:restartNumberingAfterBreak="0">
    <w:nsid w:val="3C79211A"/>
    <w:multiLevelType w:val="hybridMultilevel"/>
    <w:tmpl w:val="ADF62FFA"/>
    <w:lvl w:ilvl="0" w:tplc="40CADD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593F67"/>
    <w:multiLevelType w:val="hybridMultilevel"/>
    <w:tmpl w:val="EF900926"/>
    <w:lvl w:ilvl="0" w:tplc="B008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C2594"/>
    <w:multiLevelType w:val="hybridMultilevel"/>
    <w:tmpl w:val="D2082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A23E3"/>
    <w:multiLevelType w:val="hybridMultilevel"/>
    <w:tmpl w:val="7CFC33E4"/>
    <w:lvl w:ilvl="0" w:tplc="6F6AAEB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42405F73"/>
    <w:multiLevelType w:val="hybridMultilevel"/>
    <w:tmpl w:val="693A491C"/>
    <w:lvl w:ilvl="0" w:tplc="03CAAFF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53793"/>
    <w:multiLevelType w:val="hybridMultilevel"/>
    <w:tmpl w:val="1B1A2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F7769"/>
    <w:multiLevelType w:val="hybridMultilevel"/>
    <w:tmpl w:val="10B2D0C0"/>
    <w:lvl w:ilvl="0" w:tplc="E28E13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2422FE"/>
    <w:multiLevelType w:val="hybridMultilevel"/>
    <w:tmpl w:val="A73A0196"/>
    <w:lvl w:ilvl="0" w:tplc="B1EAF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F1EA7"/>
    <w:multiLevelType w:val="hybridMultilevel"/>
    <w:tmpl w:val="9D60FEFA"/>
    <w:lvl w:ilvl="0" w:tplc="1604E42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9403DA8"/>
    <w:multiLevelType w:val="hybridMultilevel"/>
    <w:tmpl w:val="538EED5A"/>
    <w:lvl w:ilvl="0" w:tplc="12F6A8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530A39"/>
    <w:multiLevelType w:val="hybridMultilevel"/>
    <w:tmpl w:val="9D069A5C"/>
    <w:lvl w:ilvl="0" w:tplc="EAB8405C">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BE068BA"/>
    <w:multiLevelType w:val="hybridMultilevel"/>
    <w:tmpl w:val="120C9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BE0574"/>
    <w:multiLevelType w:val="hybridMultilevel"/>
    <w:tmpl w:val="B2725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46429"/>
    <w:multiLevelType w:val="hybridMultilevel"/>
    <w:tmpl w:val="94D8A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310278"/>
    <w:multiLevelType w:val="hybridMultilevel"/>
    <w:tmpl w:val="0EBA7AAE"/>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44D07"/>
    <w:multiLevelType w:val="hybridMultilevel"/>
    <w:tmpl w:val="430202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0A7CF8"/>
    <w:multiLevelType w:val="hybridMultilevel"/>
    <w:tmpl w:val="D5304BCA"/>
    <w:lvl w:ilvl="0" w:tplc="5F467E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879C3"/>
    <w:multiLevelType w:val="hybridMultilevel"/>
    <w:tmpl w:val="EFE844F4"/>
    <w:lvl w:ilvl="0" w:tplc="B97C6734">
      <w:start w:val="1"/>
      <w:numFmt w:val="bullet"/>
      <w:lvlText w:val=""/>
      <w:lvlJc w:val="left"/>
      <w:pPr>
        <w:ind w:left="2979" w:hanging="360"/>
      </w:pPr>
      <w:rPr>
        <w:rFonts w:ascii="Wingdings" w:hAnsi="Wingdings" w:hint="default"/>
        <w:b/>
        <w:color w:val="0000CC"/>
      </w:rPr>
    </w:lvl>
    <w:lvl w:ilvl="1" w:tplc="08090003" w:tentative="1">
      <w:start w:val="1"/>
      <w:numFmt w:val="bullet"/>
      <w:lvlText w:val="o"/>
      <w:lvlJc w:val="left"/>
      <w:pPr>
        <w:ind w:left="3699" w:hanging="360"/>
      </w:pPr>
      <w:rPr>
        <w:rFonts w:ascii="Courier New" w:hAnsi="Courier New" w:cs="Courier New" w:hint="default"/>
      </w:rPr>
    </w:lvl>
    <w:lvl w:ilvl="2" w:tplc="08090005" w:tentative="1">
      <w:start w:val="1"/>
      <w:numFmt w:val="bullet"/>
      <w:lvlText w:val=""/>
      <w:lvlJc w:val="left"/>
      <w:pPr>
        <w:ind w:left="4419" w:hanging="360"/>
      </w:pPr>
      <w:rPr>
        <w:rFonts w:ascii="Wingdings" w:hAnsi="Wingdings" w:hint="default"/>
      </w:rPr>
    </w:lvl>
    <w:lvl w:ilvl="3" w:tplc="08090001" w:tentative="1">
      <w:start w:val="1"/>
      <w:numFmt w:val="bullet"/>
      <w:lvlText w:val=""/>
      <w:lvlJc w:val="left"/>
      <w:pPr>
        <w:ind w:left="5139" w:hanging="360"/>
      </w:pPr>
      <w:rPr>
        <w:rFonts w:ascii="Symbol" w:hAnsi="Symbol" w:hint="default"/>
      </w:rPr>
    </w:lvl>
    <w:lvl w:ilvl="4" w:tplc="08090003" w:tentative="1">
      <w:start w:val="1"/>
      <w:numFmt w:val="bullet"/>
      <w:lvlText w:val="o"/>
      <w:lvlJc w:val="left"/>
      <w:pPr>
        <w:ind w:left="5859" w:hanging="360"/>
      </w:pPr>
      <w:rPr>
        <w:rFonts w:ascii="Courier New" w:hAnsi="Courier New" w:cs="Courier New" w:hint="default"/>
      </w:rPr>
    </w:lvl>
    <w:lvl w:ilvl="5" w:tplc="08090005" w:tentative="1">
      <w:start w:val="1"/>
      <w:numFmt w:val="bullet"/>
      <w:lvlText w:val=""/>
      <w:lvlJc w:val="left"/>
      <w:pPr>
        <w:ind w:left="6579" w:hanging="360"/>
      </w:pPr>
      <w:rPr>
        <w:rFonts w:ascii="Wingdings" w:hAnsi="Wingdings" w:hint="default"/>
      </w:rPr>
    </w:lvl>
    <w:lvl w:ilvl="6" w:tplc="08090001" w:tentative="1">
      <w:start w:val="1"/>
      <w:numFmt w:val="bullet"/>
      <w:lvlText w:val=""/>
      <w:lvlJc w:val="left"/>
      <w:pPr>
        <w:ind w:left="7299" w:hanging="360"/>
      </w:pPr>
      <w:rPr>
        <w:rFonts w:ascii="Symbol" w:hAnsi="Symbol" w:hint="default"/>
      </w:rPr>
    </w:lvl>
    <w:lvl w:ilvl="7" w:tplc="08090003" w:tentative="1">
      <w:start w:val="1"/>
      <w:numFmt w:val="bullet"/>
      <w:lvlText w:val="o"/>
      <w:lvlJc w:val="left"/>
      <w:pPr>
        <w:ind w:left="8019" w:hanging="360"/>
      </w:pPr>
      <w:rPr>
        <w:rFonts w:ascii="Courier New" w:hAnsi="Courier New" w:cs="Courier New" w:hint="default"/>
      </w:rPr>
    </w:lvl>
    <w:lvl w:ilvl="8" w:tplc="08090005" w:tentative="1">
      <w:start w:val="1"/>
      <w:numFmt w:val="bullet"/>
      <w:lvlText w:val=""/>
      <w:lvlJc w:val="left"/>
      <w:pPr>
        <w:ind w:left="8739" w:hanging="360"/>
      </w:pPr>
      <w:rPr>
        <w:rFonts w:ascii="Wingdings" w:hAnsi="Wingdings" w:hint="default"/>
      </w:rPr>
    </w:lvl>
  </w:abstractNum>
  <w:abstractNum w:abstractNumId="34" w15:restartNumberingAfterBreak="0">
    <w:nsid w:val="6B1E2502"/>
    <w:multiLevelType w:val="hybridMultilevel"/>
    <w:tmpl w:val="4D3C6188"/>
    <w:lvl w:ilvl="0" w:tplc="CA8AA84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6EB329F8"/>
    <w:multiLevelType w:val="hybridMultilevel"/>
    <w:tmpl w:val="78804704"/>
    <w:lvl w:ilvl="0" w:tplc="FE0A8F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195C6B"/>
    <w:multiLevelType w:val="hybridMultilevel"/>
    <w:tmpl w:val="ED9279EE"/>
    <w:lvl w:ilvl="0" w:tplc="EE76A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B764E6"/>
    <w:multiLevelType w:val="multilevel"/>
    <w:tmpl w:val="E1A86B36"/>
    <w:lvl w:ilvl="0">
      <w:start w:val="1"/>
      <w:numFmt w:val="decimal"/>
      <w:lvlText w:val="%1"/>
      <w:lvlJc w:val="left"/>
      <w:pPr>
        <w:ind w:left="720" w:hanging="720"/>
      </w:pPr>
      <w:rPr>
        <w:rFonts w:hint="default"/>
      </w:rPr>
    </w:lvl>
    <w:lvl w:ilvl="1">
      <w:start w:val="1"/>
      <w:numFmt w:val="lowerRoman"/>
      <w:lvlText w:val="%2."/>
      <w:lvlJc w:val="right"/>
      <w:pPr>
        <w:ind w:left="644" w:hanging="360"/>
      </w:pPr>
      <w:rPr>
        <w:b w:val="0"/>
      </w:rPr>
    </w:lvl>
    <w:lvl w:ilvl="2">
      <w:start w:val="1"/>
      <w:numFmt w:val="lowerRoman"/>
      <w:isLgl/>
      <w:lvlText w:val="%3."/>
      <w:lvlJc w:val="left"/>
      <w:pPr>
        <w:ind w:left="1440" w:hanging="720"/>
      </w:pPr>
      <w:rPr>
        <w:rFonts w:ascii="Arial" w:eastAsiaTheme="minorHAnsi" w:hAnsi="Arial" w:cs="Arial"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729B7200"/>
    <w:multiLevelType w:val="hybridMultilevel"/>
    <w:tmpl w:val="197AA854"/>
    <w:lvl w:ilvl="0" w:tplc="36CA2C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46642CC"/>
    <w:multiLevelType w:val="hybridMultilevel"/>
    <w:tmpl w:val="CD526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F710E7"/>
    <w:multiLevelType w:val="hybridMultilevel"/>
    <w:tmpl w:val="67D01788"/>
    <w:lvl w:ilvl="0" w:tplc="3BCC4B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96572D"/>
    <w:multiLevelType w:val="hybridMultilevel"/>
    <w:tmpl w:val="D5F817C2"/>
    <w:lvl w:ilvl="0" w:tplc="C0DADEC2">
      <w:start w:val="1"/>
      <w:numFmt w:val="lowerLetter"/>
      <w:lvlText w:val="%1)"/>
      <w:lvlJc w:val="left"/>
      <w:pPr>
        <w:ind w:left="1800" w:hanging="360"/>
      </w:pPr>
      <w:rPr>
        <w:rFonts w:hint="default"/>
        <w:color w:val="0000CC"/>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8F403E2"/>
    <w:multiLevelType w:val="hybridMultilevel"/>
    <w:tmpl w:val="6BFCFF56"/>
    <w:lvl w:ilvl="0" w:tplc="0809000B">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3" w15:restartNumberingAfterBreak="0">
    <w:nsid w:val="79144A8C"/>
    <w:multiLevelType w:val="hybridMultilevel"/>
    <w:tmpl w:val="0204C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CF0A1A"/>
    <w:multiLevelType w:val="hybridMultilevel"/>
    <w:tmpl w:val="A0D23A28"/>
    <w:lvl w:ilvl="0" w:tplc="E274FA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034CA7"/>
    <w:multiLevelType w:val="hybridMultilevel"/>
    <w:tmpl w:val="EA5460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227FD0"/>
    <w:multiLevelType w:val="hybridMultilevel"/>
    <w:tmpl w:val="30128F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9"/>
  </w:num>
  <w:num w:numId="3">
    <w:abstractNumId w:val="13"/>
  </w:num>
  <w:num w:numId="4">
    <w:abstractNumId w:val="37"/>
  </w:num>
  <w:num w:numId="5">
    <w:abstractNumId w:val="14"/>
  </w:num>
  <w:num w:numId="6">
    <w:abstractNumId w:val="25"/>
  </w:num>
  <w:num w:numId="7">
    <w:abstractNumId w:val="31"/>
  </w:num>
  <w:num w:numId="8">
    <w:abstractNumId w:val="29"/>
  </w:num>
  <w:num w:numId="9">
    <w:abstractNumId w:val="6"/>
  </w:num>
  <w:num w:numId="10">
    <w:abstractNumId w:val="18"/>
  </w:num>
  <w:num w:numId="11">
    <w:abstractNumId w:val="45"/>
  </w:num>
  <w:num w:numId="12">
    <w:abstractNumId w:val="28"/>
  </w:num>
  <w:num w:numId="13">
    <w:abstractNumId w:val="22"/>
  </w:num>
  <w:num w:numId="14">
    <w:abstractNumId w:val="21"/>
  </w:num>
  <w:num w:numId="15">
    <w:abstractNumId w:val="11"/>
  </w:num>
  <w:num w:numId="16">
    <w:abstractNumId w:val="30"/>
  </w:num>
  <w:num w:numId="17">
    <w:abstractNumId w:val="23"/>
  </w:num>
  <w:num w:numId="18">
    <w:abstractNumId w:val="16"/>
  </w:num>
  <w:num w:numId="19">
    <w:abstractNumId w:val="36"/>
  </w:num>
  <w:num w:numId="20">
    <w:abstractNumId w:val="40"/>
  </w:num>
  <w:num w:numId="21">
    <w:abstractNumId w:val="4"/>
  </w:num>
  <w:num w:numId="22">
    <w:abstractNumId w:val="1"/>
  </w:num>
  <w:num w:numId="23">
    <w:abstractNumId w:val="41"/>
  </w:num>
  <w:num w:numId="24">
    <w:abstractNumId w:val="15"/>
  </w:num>
  <w:num w:numId="25">
    <w:abstractNumId w:val="20"/>
  </w:num>
  <w:num w:numId="26">
    <w:abstractNumId w:val="38"/>
  </w:num>
  <w:num w:numId="27">
    <w:abstractNumId w:val="5"/>
  </w:num>
  <w:num w:numId="28">
    <w:abstractNumId w:val="26"/>
  </w:num>
  <w:num w:numId="29">
    <w:abstractNumId w:val="34"/>
  </w:num>
  <w:num w:numId="30">
    <w:abstractNumId w:val="19"/>
  </w:num>
  <w:num w:numId="31">
    <w:abstractNumId w:val="43"/>
  </w:num>
  <w:num w:numId="32">
    <w:abstractNumId w:val="8"/>
  </w:num>
  <w:num w:numId="33">
    <w:abstractNumId w:val="35"/>
  </w:num>
  <w:num w:numId="34">
    <w:abstractNumId w:val="17"/>
  </w:num>
  <w:num w:numId="35">
    <w:abstractNumId w:val="0"/>
  </w:num>
  <w:num w:numId="36">
    <w:abstractNumId w:val="44"/>
  </w:num>
  <w:num w:numId="37">
    <w:abstractNumId w:val="2"/>
  </w:num>
  <w:num w:numId="38">
    <w:abstractNumId w:val="24"/>
  </w:num>
  <w:num w:numId="39">
    <w:abstractNumId w:val="9"/>
  </w:num>
  <w:num w:numId="40">
    <w:abstractNumId w:val="46"/>
  </w:num>
  <w:num w:numId="41">
    <w:abstractNumId w:val="27"/>
  </w:num>
  <w:num w:numId="42">
    <w:abstractNumId w:val="10"/>
  </w:num>
  <w:num w:numId="43">
    <w:abstractNumId w:val="12"/>
  </w:num>
  <w:num w:numId="44">
    <w:abstractNumId w:val="32"/>
  </w:num>
  <w:num w:numId="45">
    <w:abstractNumId w:val="7"/>
  </w:num>
  <w:num w:numId="46">
    <w:abstractNumId w:val="42"/>
  </w:num>
  <w:num w:numId="47">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E16"/>
    <w:rsid w:val="00014B2B"/>
    <w:rsid w:val="00015013"/>
    <w:rsid w:val="000303DF"/>
    <w:rsid w:val="00035E59"/>
    <w:rsid w:val="00052C62"/>
    <w:rsid w:val="00060DBF"/>
    <w:rsid w:val="00062E88"/>
    <w:rsid w:val="00066CCC"/>
    <w:rsid w:val="00090A2F"/>
    <w:rsid w:val="000920CC"/>
    <w:rsid w:val="000B1369"/>
    <w:rsid w:val="000B7776"/>
    <w:rsid w:val="000D1438"/>
    <w:rsid w:val="000D2785"/>
    <w:rsid w:val="00110737"/>
    <w:rsid w:val="0013461F"/>
    <w:rsid w:val="0014335C"/>
    <w:rsid w:val="001512AA"/>
    <w:rsid w:val="001522DE"/>
    <w:rsid w:val="00160574"/>
    <w:rsid w:val="00173607"/>
    <w:rsid w:val="001775DE"/>
    <w:rsid w:val="00183565"/>
    <w:rsid w:val="00185434"/>
    <w:rsid w:val="00210379"/>
    <w:rsid w:val="0022149C"/>
    <w:rsid w:val="00226233"/>
    <w:rsid w:val="002443C1"/>
    <w:rsid w:val="002510AF"/>
    <w:rsid w:val="0025438E"/>
    <w:rsid w:val="002A3672"/>
    <w:rsid w:val="002D00DF"/>
    <w:rsid w:val="002D1D0A"/>
    <w:rsid w:val="002D40C7"/>
    <w:rsid w:val="002D53BE"/>
    <w:rsid w:val="002E41B7"/>
    <w:rsid w:val="00305C3F"/>
    <w:rsid w:val="00321AE1"/>
    <w:rsid w:val="003352FE"/>
    <w:rsid w:val="00371FB1"/>
    <w:rsid w:val="00381811"/>
    <w:rsid w:val="00391703"/>
    <w:rsid w:val="00392910"/>
    <w:rsid w:val="003A217E"/>
    <w:rsid w:val="003C12B4"/>
    <w:rsid w:val="003C1D0A"/>
    <w:rsid w:val="003E54B3"/>
    <w:rsid w:val="00414BDF"/>
    <w:rsid w:val="0041753E"/>
    <w:rsid w:val="00435D0D"/>
    <w:rsid w:val="00440454"/>
    <w:rsid w:val="00441558"/>
    <w:rsid w:val="00444E17"/>
    <w:rsid w:val="00452B48"/>
    <w:rsid w:val="00460415"/>
    <w:rsid w:val="00466167"/>
    <w:rsid w:val="0048034F"/>
    <w:rsid w:val="004810A0"/>
    <w:rsid w:val="00496D56"/>
    <w:rsid w:val="004B0B94"/>
    <w:rsid w:val="004B191A"/>
    <w:rsid w:val="004B3B7C"/>
    <w:rsid w:val="004B5FB3"/>
    <w:rsid w:val="004B66A9"/>
    <w:rsid w:val="004B704E"/>
    <w:rsid w:val="004D6573"/>
    <w:rsid w:val="004F0DDE"/>
    <w:rsid w:val="004F36A2"/>
    <w:rsid w:val="004F4DCB"/>
    <w:rsid w:val="005064F1"/>
    <w:rsid w:val="0056278E"/>
    <w:rsid w:val="005649CE"/>
    <w:rsid w:val="005745E2"/>
    <w:rsid w:val="005755AE"/>
    <w:rsid w:val="005763B6"/>
    <w:rsid w:val="00587502"/>
    <w:rsid w:val="005A0905"/>
    <w:rsid w:val="005C5A1A"/>
    <w:rsid w:val="005C5A23"/>
    <w:rsid w:val="005C7616"/>
    <w:rsid w:val="005E079B"/>
    <w:rsid w:val="005E16EE"/>
    <w:rsid w:val="00616C66"/>
    <w:rsid w:val="00632001"/>
    <w:rsid w:val="006426A0"/>
    <w:rsid w:val="006714FE"/>
    <w:rsid w:val="006759F5"/>
    <w:rsid w:val="006957A3"/>
    <w:rsid w:val="006A428C"/>
    <w:rsid w:val="006B13A3"/>
    <w:rsid w:val="006D6C0E"/>
    <w:rsid w:val="006E344F"/>
    <w:rsid w:val="006E608D"/>
    <w:rsid w:val="006F6A02"/>
    <w:rsid w:val="00703632"/>
    <w:rsid w:val="00713A1F"/>
    <w:rsid w:val="00723B19"/>
    <w:rsid w:val="00734E6E"/>
    <w:rsid w:val="0073503C"/>
    <w:rsid w:val="00760DEC"/>
    <w:rsid w:val="007702A8"/>
    <w:rsid w:val="007751F4"/>
    <w:rsid w:val="00786204"/>
    <w:rsid w:val="00791461"/>
    <w:rsid w:val="0079455C"/>
    <w:rsid w:val="007D25F7"/>
    <w:rsid w:val="007F72D1"/>
    <w:rsid w:val="00801D79"/>
    <w:rsid w:val="00805C0E"/>
    <w:rsid w:val="00805E38"/>
    <w:rsid w:val="008202E9"/>
    <w:rsid w:val="00826CFC"/>
    <w:rsid w:val="00855403"/>
    <w:rsid w:val="00870A9B"/>
    <w:rsid w:val="008762A9"/>
    <w:rsid w:val="00880ABA"/>
    <w:rsid w:val="008841F1"/>
    <w:rsid w:val="00891A60"/>
    <w:rsid w:val="008A4702"/>
    <w:rsid w:val="008B608E"/>
    <w:rsid w:val="008B67FB"/>
    <w:rsid w:val="008F2594"/>
    <w:rsid w:val="009011C4"/>
    <w:rsid w:val="009429F9"/>
    <w:rsid w:val="0094617D"/>
    <w:rsid w:val="00954939"/>
    <w:rsid w:val="00971533"/>
    <w:rsid w:val="009951E6"/>
    <w:rsid w:val="009A1F81"/>
    <w:rsid w:val="009A6E2B"/>
    <w:rsid w:val="009E4380"/>
    <w:rsid w:val="009F6C1C"/>
    <w:rsid w:val="00A03200"/>
    <w:rsid w:val="00A05F06"/>
    <w:rsid w:val="00A10396"/>
    <w:rsid w:val="00A27DDB"/>
    <w:rsid w:val="00A318A7"/>
    <w:rsid w:val="00A42CBD"/>
    <w:rsid w:val="00A4533E"/>
    <w:rsid w:val="00A534A4"/>
    <w:rsid w:val="00A70D81"/>
    <w:rsid w:val="00A71484"/>
    <w:rsid w:val="00A85421"/>
    <w:rsid w:val="00A90DEA"/>
    <w:rsid w:val="00AB08F3"/>
    <w:rsid w:val="00AB3A02"/>
    <w:rsid w:val="00AC6C22"/>
    <w:rsid w:val="00AE60E2"/>
    <w:rsid w:val="00AF581C"/>
    <w:rsid w:val="00B06D94"/>
    <w:rsid w:val="00B25D61"/>
    <w:rsid w:val="00B817DB"/>
    <w:rsid w:val="00BA4200"/>
    <w:rsid w:val="00BA447E"/>
    <w:rsid w:val="00BB594B"/>
    <w:rsid w:val="00BB71BA"/>
    <w:rsid w:val="00BC3F94"/>
    <w:rsid w:val="00BC575C"/>
    <w:rsid w:val="00BD0531"/>
    <w:rsid w:val="00BD247F"/>
    <w:rsid w:val="00BD357C"/>
    <w:rsid w:val="00BF639D"/>
    <w:rsid w:val="00C35546"/>
    <w:rsid w:val="00C54C5D"/>
    <w:rsid w:val="00C62E34"/>
    <w:rsid w:val="00CA4054"/>
    <w:rsid w:val="00CE78DB"/>
    <w:rsid w:val="00D25EFD"/>
    <w:rsid w:val="00D3463C"/>
    <w:rsid w:val="00D34F3A"/>
    <w:rsid w:val="00D35F28"/>
    <w:rsid w:val="00D55E6B"/>
    <w:rsid w:val="00D64048"/>
    <w:rsid w:val="00D94027"/>
    <w:rsid w:val="00DA2FE2"/>
    <w:rsid w:val="00DB28D3"/>
    <w:rsid w:val="00DC395F"/>
    <w:rsid w:val="00DE4F44"/>
    <w:rsid w:val="00E4532A"/>
    <w:rsid w:val="00E53A16"/>
    <w:rsid w:val="00E77F9F"/>
    <w:rsid w:val="00E85724"/>
    <w:rsid w:val="00EA6A53"/>
    <w:rsid w:val="00EC470A"/>
    <w:rsid w:val="00ED2E16"/>
    <w:rsid w:val="00F42FBA"/>
    <w:rsid w:val="00F57EE0"/>
    <w:rsid w:val="00F71611"/>
    <w:rsid w:val="00F95B4F"/>
    <w:rsid w:val="00FA5225"/>
    <w:rsid w:val="00FB7C34"/>
    <w:rsid w:val="00FD48D2"/>
    <w:rsid w:val="00FD7D99"/>
    <w:rsid w:val="00FE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D9C6"/>
  <w15:docId w15:val="{8A7B24FA-05CC-4BD9-BFAC-0FA7E473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013"/>
  </w:style>
  <w:style w:type="paragraph" w:styleId="Heading1">
    <w:name w:val="heading 1"/>
    <w:basedOn w:val="Normal"/>
    <w:next w:val="Normal"/>
    <w:link w:val="Heading1Char"/>
    <w:uiPriority w:val="9"/>
    <w:qFormat/>
    <w:rsid w:val="004D657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E16"/>
  </w:style>
  <w:style w:type="paragraph" w:styleId="Footer">
    <w:name w:val="footer"/>
    <w:basedOn w:val="Normal"/>
    <w:link w:val="FooterChar"/>
    <w:uiPriority w:val="99"/>
    <w:unhideWhenUsed/>
    <w:rsid w:val="00ED2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E16"/>
  </w:style>
  <w:style w:type="character" w:styleId="Hyperlink">
    <w:name w:val="Hyperlink"/>
    <w:basedOn w:val="DefaultParagraphFont"/>
    <w:uiPriority w:val="99"/>
    <w:unhideWhenUsed/>
    <w:rsid w:val="007751F4"/>
    <w:rPr>
      <w:color w:val="0563C1" w:themeColor="hyperlink"/>
      <w:u w:val="single"/>
    </w:rPr>
  </w:style>
  <w:style w:type="paragraph" w:styleId="TOC2">
    <w:name w:val="toc 2"/>
    <w:basedOn w:val="Normal"/>
    <w:next w:val="Normal"/>
    <w:autoRedefine/>
    <w:uiPriority w:val="39"/>
    <w:unhideWhenUsed/>
    <w:rsid w:val="007751F4"/>
    <w:pPr>
      <w:spacing w:after="100" w:line="276" w:lineRule="auto"/>
      <w:ind w:left="220"/>
    </w:pPr>
  </w:style>
  <w:style w:type="paragraph" w:styleId="TOC1">
    <w:name w:val="toc 1"/>
    <w:basedOn w:val="Normal"/>
    <w:next w:val="Normal"/>
    <w:autoRedefine/>
    <w:uiPriority w:val="39"/>
    <w:unhideWhenUsed/>
    <w:rsid w:val="007751F4"/>
    <w:pPr>
      <w:spacing w:after="100" w:line="276"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F36A2"/>
    <w:pPr>
      <w:ind w:left="720"/>
      <w:contextualSpacing/>
    </w:pPr>
  </w:style>
  <w:style w:type="character" w:customStyle="1" w:styleId="Heading1Char">
    <w:name w:val="Heading 1 Char"/>
    <w:basedOn w:val="DefaultParagraphFont"/>
    <w:link w:val="Heading1"/>
    <w:uiPriority w:val="9"/>
    <w:rsid w:val="004D6573"/>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8B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67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7FB"/>
    <w:rPr>
      <w:sz w:val="20"/>
      <w:szCs w:val="20"/>
    </w:rPr>
  </w:style>
  <w:style w:type="character" w:styleId="FootnoteReference">
    <w:name w:val="footnote reference"/>
    <w:basedOn w:val="DefaultParagraphFont"/>
    <w:uiPriority w:val="99"/>
    <w:unhideWhenUsed/>
    <w:rsid w:val="008B67FB"/>
    <w:rPr>
      <w:vertAlign w:val="superscript"/>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96D56"/>
  </w:style>
  <w:style w:type="paragraph" w:customStyle="1" w:styleId="Default">
    <w:name w:val="Default"/>
    <w:rsid w:val="006F6A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77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teacher-workload-advisory-group-report-and-government-response" TargetMode="External"/><Relationship Id="rId18" Type="http://schemas.openxmlformats.org/officeDocument/2006/relationships/hyperlink" Target="https://educationendowmentfoundation.org.uk/resources/teaching-learning-toolkit/behaviour-interventions/" TargetMode="External"/><Relationship Id="rId26" Type="http://schemas.openxmlformats.org/officeDocument/2006/relationships/hyperlink" Target="https://www.gov.uk/government/publications/health-and-safety-advice-for-schools" TargetMode="External"/><Relationship Id="rId3" Type="http://schemas.openxmlformats.org/officeDocument/2006/relationships/settings" Target="settings.xml"/><Relationship Id="rId21" Type="http://schemas.openxmlformats.org/officeDocument/2006/relationships/hyperlink" Target="https://educationendowmentfoundation.org.uk/resources/teaching-learning-toolkit/behaviour-interventions/"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s://www.gov.uk/government/publications/supporting-early-career-teachers"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school-inspection-handbook-from-september-2015" TargetMode="External"/><Relationship Id="rId20" Type="http://schemas.openxmlformats.org/officeDocument/2006/relationships/hyperlink" Target="https://www.gov.uk/government/publications/school-inspection-handbook-from-september-2015" TargetMode="External"/><Relationship Id="rId29" Type="http://schemas.openxmlformats.org/officeDocument/2006/relationships/hyperlink" Target="http://www.legislation.gov.uk/uksi/2012/115/contents/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gov.uk/government/publications/send-code-of-practice-0-to-25" TargetMode="External"/><Relationship Id="rId32" Type="http://schemas.openxmlformats.org/officeDocument/2006/relationships/hyperlink" Target="https://www.gov.uk/government/publications/supporting-early-career-teachers" TargetMode="External"/><Relationship Id="rId5" Type="http://schemas.openxmlformats.org/officeDocument/2006/relationships/footnotes" Target="footnotes.xml"/><Relationship Id="rId15" Type="http://schemas.openxmlformats.org/officeDocument/2006/relationships/hyperlink" Target="https://www.gov.uk/guidance/reducing-workload-in-your-school" TargetMode="External"/><Relationship Id="rId23" Type="http://schemas.openxmlformats.org/officeDocument/2006/relationships/hyperlink" Target="https://www.gov.uk/government/publications/supporting-early-career-teachers" TargetMode="External"/><Relationship Id="rId28" Type="http://schemas.openxmlformats.org/officeDocument/2006/relationships/hyperlink" Target="https://www.gov.uk/government/publications/teachers-standards" TargetMode="External"/><Relationship Id="rId10" Type="http://schemas.openxmlformats.org/officeDocument/2006/relationships/image" Target="media/image4.png"/><Relationship Id="rId19" Type="http://schemas.openxmlformats.org/officeDocument/2006/relationships/hyperlink" Target="https://www.gov.uk/government/publications/supporting-early-career-teachers" TargetMode="External"/><Relationship Id="rId31" Type="http://schemas.openxmlformats.org/officeDocument/2006/relationships/hyperlink" Target="https://www.gov.uk/government/uploads/system/uploads/attachment_data/file/537031/160712_-_PD_Expert_Group_Guidance.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v.uk/government/publications/school-inspection-handbook-from-september-2015/ofsted-inspections-mythbusting" TargetMode="External"/><Relationship Id="rId22" Type="http://schemas.openxmlformats.org/officeDocument/2006/relationships/hyperlink" Target="https://educationendowmentfoundation.org.uk/tools/guidance-reports/a-schools-guide-to-implementation/" TargetMode="External"/><Relationship Id="rId27" Type="http://schemas.openxmlformats.org/officeDocument/2006/relationships/hyperlink" Target="https://www.gov.uk/government/publications/teacher-workload-advisory-group-report-and-government-response" TargetMode="External"/><Relationship Id="rId30" Type="http://schemas.openxmlformats.org/officeDocument/2006/relationships/hyperlink" Target="https://www.gov.uk/government/publications/supporting-early-career-tea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50</Pages>
  <Words>9607</Words>
  <Characters>54763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ogden</dc:creator>
  <cp:lastModifiedBy>Della Oliver</cp:lastModifiedBy>
  <cp:revision>12</cp:revision>
  <cp:lastPrinted>2020-09-11T09:37:00Z</cp:lastPrinted>
  <dcterms:created xsi:type="dcterms:W3CDTF">2020-09-11T08:26:00Z</dcterms:created>
  <dcterms:modified xsi:type="dcterms:W3CDTF">2020-09-11T13:57:00Z</dcterms:modified>
</cp:coreProperties>
</file>